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BF0" w:rsidRDefault="00273BF0" w:rsidP="00273BF0">
      <w:pPr>
        <w:tabs>
          <w:tab w:val="left" w:pos="4536"/>
        </w:tabs>
        <w:spacing w:line="340" w:lineRule="atLeast"/>
        <w:ind w:right="284"/>
        <w:rPr>
          <w:sz w:val="32"/>
          <w:lang w:val="it-IT"/>
        </w:rPr>
      </w:pPr>
    </w:p>
    <w:p w:rsidR="00273BF0" w:rsidRDefault="00273BF0" w:rsidP="00273BF0">
      <w:pPr>
        <w:tabs>
          <w:tab w:val="left" w:pos="4536"/>
        </w:tabs>
        <w:spacing w:line="340" w:lineRule="atLeast"/>
        <w:ind w:right="284"/>
        <w:jc w:val="center"/>
        <w:rPr>
          <w:sz w:val="22"/>
          <w:lang w:val="it-IT"/>
        </w:rPr>
      </w:pPr>
      <w:r>
        <w:rPr>
          <w:sz w:val="32"/>
          <w:lang w:val="it-IT"/>
        </w:rPr>
        <w:t>K O O P E R A T I O N S V E R E I N B A R U N G</w:t>
      </w:r>
    </w:p>
    <w:p w:rsidR="00273BF0" w:rsidRDefault="00273BF0" w:rsidP="00273BF0">
      <w:pPr>
        <w:tabs>
          <w:tab w:val="left" w:pos="4536"/>
        </w:tabs>
        <w:spacing w:line="340" w:lineRule="atLeast"/>
        <w:ind w:right="284"/>
        <w:jc w:val="both"/>
        <w:rPr>
          <w:sz w:val="22"/>
          <w:lang w:val="it-IT"/>
        </w:rPr>
      </w:pPr>
    </w:p>
    <w:p w:rsidR="00273BF0" w:rsidRPr="007E7CB2" w:rsidRDefault="00273BF0" w:rsidP="00273BF0">
      <w:pPr>
        <w:tabs>
          <w:tab w:val="left" w:pos="4536"/>
        </w:tabs>
        <w:spacing w:line="340" w:lineRule="atLeast"/>
        <w:ind w:right="284"/>
        <w:jc w:val="both"/>
        <w:rPr>
          <w:sz w:val="22"/>
          <w:lang w:val="it-IT"/>
        </w:rPr>
      </w:pPr>
    </w:p>
    <w:p w:rsidR="00A63FE3" w:rsidRDefault="00135D86" w:rsidP="00BB38EE">
      <w:pPr>
        <w:tabs>
          <w:tab w:val="left" w:pos="4536"/>
        </w:tabs>
        <w:spacing w:line="340" w:lineRule="atLeast"/>
        <w:jc w:val="both"/>
        <w:rPr>
          <w:sz w:val="22"/>
        </w:rPr>
      </w:pPr>
      <w:r w:rsidRPr="00135D86">
        <w:rPr>
          <w:sz w:val="22"/>
        </w:rPr>
        <w:t>Bau.Land.Partner</w:t>
      </w:r>
      <w:r>
        <w:rPr>
          <w:sz w:val="22"/>
        </w:rPr>
        <w:t xml:space="preserve"> </w:t>
      </w:r>
      <w:r w:rsidR="00A63FE3" w:rsidRPr="009778CE">
        <w:rPr>
          <w:sz w:val="22"/>
        </w:rPr>
        <w:t xml:space="preserve">ist ein Angebot des Landes </w:t>
      </w:r>
      <w:r w:rsidR="00A63FE3">
        <w:rPr>
          <w:sz w:val="22"/>
        </w:rPr>
        <w:t>Nordrhein-Westfalen</w:t>
      </w:r>
      <w:r w:rsidR="00A63FE3" w:rsidRPr="009778CE">
        <w:rPr>
          <w:sz w:val="22"/>
        </w:rPr>
        <w:t xml:space="preserve"> an </w:t>
      </w:r>
      <w:r w:rsidR="00DB6B7A">
        <w:rPr>
          <w:sz w:val="22"/>
        </w:rPr>
        <w:t xml:space="preserve">die </w:t>
      </w:r>
      <w:r w:rsidR="00A63FE3" w:rsidRPr="009778CE">
        <w:rPr>
          <w:sz w:val="22"/>
        </w:rPr>
        <w:t>Städte und Gemeinden</w:t>
      </w:r>
      <w:r w:rsidR="009303F1">
        <w:rPr>
          <w:sz w:val="22"/>
        </w:rPr>
        <w:t xml:space="preserve"> sowie </w:t>
      </w:r>
      <w:r w:rsidR="00AF0B14">
        <w:rPr>
          <w:sz w:val="22"/>
        </w:rPr>
        <w:t>Grundstückse</w:t>
      </w:r>
      <w:r w:rsidR="009303F1">
        <w:rPr>
          <w:sz w:val="22"/>
        </w:rPr>
        <w:t xml:space="preserve">igentümer </w:t>
      </w:r>
      <w:r w:rsidR="009A661F">
        <w:rPr>
          <w:sz w:val="22"/>
        </w:rPr>
        <w:t xml:space="preserve">zur Aktivierung </w:t>
      </w:r>
      <w:r w:rsidR="007331CC">
        <w:rPr>
          <w:sz w:val="22"/>
        </w:rPr>
        <w:t>von Standorten, die ihre frühere Nutzung verloren haben oder hinter ihren Möglichkeiten zurückbleiben</w:t>
      </w:r>
      <w:r w:rsidR="00656933">
        <w:rPr>
          <w:sz w:val="22"/>
        </w:rPr>
        <w:t xml:space="preserve">. </w:t>
      </w:r>
      <w:r w:rsidRPr="00135D86">
        <w:rPr>
          <w:sz w:val="22"/>
        </w:rPr>
        <w:t>Bau.Land.Partner</w:t>
      </w:r>
      <w:r>
        <w:rPr>
          <w:sz w:val="22"/>
        </w:rPr>
        <w:t xml:space="preserve"> </w:t>
      </w:r>
      <w:r w:rsidR="00656933">
        <w:rPr>
          <w:sz w:val="22"/>
        </w:rPr>
        <w:t>wird</w:t>
      </w:r>
      <w:r w:rsidR="00A63FE3" w:rsidRPr="009778CE">
        <w:rPr>
          <w:sz w:val="22"/>
        </w:rPr>
        <w:t xml:space="preserve"> durchg</w:t>
      </w:r>
      <w:r w:rsidR="00F30937">
        <w:rPr>
          <w:sz w:val="22"/>
        </w:rPr>
        <w:t>eführt von NRW.URBAN</w:t>
      </w:r>
      <w:r w:rsidR="00CE0EF8">
        <w:rPr>
          <w:sz w:val="22"/>
        </w:rPr>
        <w:t xml:space="preserve"> GmbH &amp; Co KG</w:t>
      </w:r>
      <w:r w:rsidR="00A63FE3" w:rsidRPr="009778CE">
        <w:rPr>
          <w:sz w:val="22"/>
        </w:rPr>
        <w:t>.</w:t>
      </w:r>
      <w:r w:rsidR="00FC286C">
        <w:rPr>
          <w:sz w:val="22"/>
        </w:rPr>
        <w:t xml:space="preserve"> Die NRW.URBAN GmbH &amp; Co KG handelt im Zuge des Abschlusses dieser </w:t>
      </w:r>
      <w:r w:rsidR="00792C8A">
        <w:rPr>
          <w:sz w:val="22"/>
        </w:rPr>
        <w:t>V</w:t>
      </w:r>
      <w:r w:rsidR="00FC286C">
        <w:rPr>
          <w:sz w:val="22"/>
        </w:rPr>
        <w:t>erein</w:t>
      </w:r>
      <w:r w:rsidR="003E7008">
        <w:rPr>
          <w:sz w:val="22"/>
        </w:rPr>
        <w:t>ba</w:t>
      </w:r>
      <w:r w:rsidR="00FC286C">
        <w:rPr>
          <w:sz w:val="22"/>
        </w:rPr>
        <w:t xml:space="preserve">rung im Auftrag </w:t>
      </w:r>
      <w:r w:rsidR="004F3D38">
        <w:rPr>
          <w:sz w:val="22"/>
        </w:rPr>
        <w:t xml:space="preserve">und auf Rechnung </w:t>
      </w:r>
      <w:r w:rsidR="00FC286C">
        <w:rPr>
          <w:sz w:val="22"/>
        </w:rPr>
        <w:t>des Landes Nordrhein-Westfalen.</w:t>
      </w:r>
    </w:p>
    <w:p w:rsidR="00273BF0" w:rsidRDefault="00273BF0" w:rsidP="00273BF0">
      <w:pPr>
        <w:tabs>
          <w:tab w:val="left" w:pos="4536"/>
        </w:tabs>
        <w:spacing w:line="340" w:lineRule="atLeast"/>
        <w:ind w:right="284"/>
        <w:rPr>
          <w:sz w:val="22"/>
        </w:rPr>
      </w:pPr>
    </w:p>
    <w:p w:rsidR="00A63FE3" w:rsidRPr="00573E31" w:rsidRDefault="00135D86" w:rsidP="00A63FE3">
      <w:pPr>
        <w:tabs>
          <w:tab w:val="left" w:pos="4536"/>
        </w:tabs>
        <w:spacing w:line="340" w:lineRule="atLeast"/>
        <w:jc w:val="center"/>
        <w:rPr>
          <w:sz w:val="22"/>
        </w:rPr>
      </w:pPr>
      <w:r w:rsidRPr="00135D86">
        <w:rPr>
          <w:sz w:val="22"/>
        </w:rPr>
        <w:t>Bau.Land.Partner</w:t>
      </w:r>
      <w:r w:rsidR="00C15041">
        <w:rPr>
          <w:sz w:val="22"/>
        </w:rPr>
        <w:t xml:space="preserve">, </w:t>
      </w:r>
      <w:r w:rsidR="00512058">
        <w:rPr>
          <w:sz w:val="22"/>
        </w:rPr>
        <w:t>Fritz-Vomfelde-Straße 10</w:t>
      </w:r>
      <w:r w:rsidR="00C15041">
        <w:rPr>
          <w:sz w:val="22"/>
        </w:rPr>
        <w:t xml:space="preserve"> in 4054</w:t>
      </w:r>
      <w:r w:rsidR="00512058">
        <w:rPr>
          <w:sz w:val="22"/>
        </w:rPr>
        <w:t>7</w:t>
      </w:r>
      <w:r w:rsidR="00C15041">
        <w:rPr>
          <w:sz w:val="22"/>
        </w:rPr>
        <w:t xml:space="preserve"> Düsseldorf</w:t>
      </w:r>
    </w:p>
    <w:p w:rsidR="00A63FE3" w:rsidRPr="00573E31" w:rsidRDefault="00A63FE3" w:rsidP="00A63FE3">
      <w:pPr>
        <w:tabs>
          <w:tab w:val="left" w:pos="4536"/>
        </w:tabs>
        <w:jc w:val="center"/>
        <w:rPr>
          <w:sz w:val="22"/>
        </w:rPr>
      </w:pPr>
    </w:p>
    <w:p w:rsidR="00A63FE3" w:rsidRPr="00573E31" w:rsidRDefault="00A63FE3" w:rsidP="00A63FE3">
      <w:pPr>
        <w:tabs>
          <w:tab w:val="left" w:pos="4536"/>
        </w:tabs>
        <w:spacing w:line="340" w:lineRule="atLeast"/>
        <w:jc w:val="center"/>
        <w:rPr>
          <w:sz w:val="22"/>
        </w:rPr>
      </w:pPr>
      <w:r w:rsidRPr="00573E31">
        <w:rPr>
          <w:sz w:val="22"/>
        </w:rPr>
        <w:t>und</w:t>
      </w:r>
    </w:p>
    <w:p w:rsidR="00273BF0" w:rsidRDefault="00273BF0" w:rsidP="00BA731D">
      <w:pPr>
        <w:tabs>
          <w:tab w:val="left" w:pos="4536"/>
        </w:tabs>
        <w:jc w:val="center"/>
        <w:rPr>
          <w:sz w:val="22"/>
        </w:rPr>
      </w:pPr>
    </w:p>
    <w:p w:rsidR="004D2A4B" w:rsidRPr="004A7012" w:rsidRDefault="004D2A4B" w:rsidP="00BA731D">
      <w:pPr>
        <w:tabs>
          <w:tab w:val="left" w:pos="4536"/>
        </w:tabs>
        <w:jc w:val="center"/>
        <w:rPr>
          <w:sz w:val="22"/>
        </w:rPr>
      </w:pPr>
    </w:p>
    <w:p w:rsidR="00273BF0" w:rsidRPr="004A7012" w:rsidRDefault="00273BF0" w:rsidP="00BB38EE">
      <w:pPr>
        <w:tabs>
          <w:tab w:val="left" w:pos="4536"/>
        </w:tabs>
        <w:spacing w:line="340" w:lineRule="atLeast"/>
        <w:ind w:right="284"/>
        <w:jc w:val="center"/>
        <w:rPr>
          <w:sz w:val="22"/>
        </w:rPr>
      </w:pPr>
      <w:r>
        <w:rPr>
          <w:sz w:val="22"/>
        </w:rPr>
        <w:t>- nachstehend Eigentümer genannt -</w:t>
      </w:r>
    </w:p>
    <w:p w:rsidR="00273BF0" w:rsidRPr="004A7012" w:rsidRDefault="00273BF0" w:rsidP="00273BF0">
      <w:pPr>
        <w:tabs>
          <w:tab w:val="left" w:pos="4536"/>
        </w:tabs>
        <w:ind w:right="284"/>
        <w:jc w:val="both"/>
        <w:rPr>
          <w:sz w:val="22"/>
        </w:rPr>
      </w:pPr>
    </w:p>
    <w:p w:rsidR="00273BF0" w:rsidRDefault="004673D0" w:rsidP="004673D0">
      <w:pPr>
        <w:tabs>
          <w:tab w:val="left" w:pos="4536"/>
        </w:tabs>
        <w:spacing w:line="340" w:lineRule="atLeast"/>
        <w:jc w:val="both"/>
        <w:rPr>
          <w:sz w:val="22"/>
        </w:rPr>
      </w:pPr>
      <w:r w:rsidRPr="004673D0">
        <w:rPr>
          <w:sz w:val="22"/>
        </w:rPr>
        <w:t xml:space="preserve">schließen auf Grundlage des Geschäftsbesorgungsvertrags zwischen dem Land Nordrhein-Westfalen, vertreten durch das Ministerium für Heimat, Kommunales, Bau und Gleichstellung (MHKBG), und NRW.URBAN GmbH &amp; Co KG (NU) </w:t>
      </w:r>
      <w:r w:rsidR="00273BF0" w:rsidRPr="004A7012">
        <w:rPr>
          <w:sz w:val="22"/>
        </w:rPr>
        <w:t>folgende Ko</w:t>
      </w:r>
      <w:r w:rsidR="00273BF0">
        <w:rPr>
          <w:sz w:val="22"/>
        </w:rPr>
        <w:t>operations</w:t>
      </w:r>
      <w:r w:rsidR="00273BF0" w:rsidRPr="004A7012">
        <w:rPr>
          <w:sz w:val="22"/>
        </w:rPr>
        <w:t>vereinbarung</w:t>
      </w:r>
      <w:r>
        <w:rPr>
          <w:sz w:val="22"/>
        </w:rPr>
        <w:t>:</w:t>
      </w:r>
    </w:p>
    <w:p w:rsidR="00273BF0" w:rsidRDefault="00273BF0" w:rsidP="00273BF0">
      <w:pPr>
        <w:tabs>
          <w:tab w:val="left" w:pos="4536"/>
        </w:tabs>
        <w:spacing w:line="340" w:lineRule="atLeast"/>
        <w:ind w:right="284"/>
        <w:jc w:val="both"/>
        <w:rPr>
          <w:sz w:val="22"/>
        </w:rPr>
      </w:pPr>
    </w:p>
    <w:p w:rsidR="004673D0" w:rsidRPr="004A7012" w:rsidRDefault="004673D0" w:rsidP="00273BF0">
      <w:pPr>
        <w:tabs>
          <w:tab w:val="left" w:pos="4536"/>
        </w:tabs>
        <w:spacing w:line="340" w:lineRule="atLeast"/>
        <w:ind w:right="284"/>
        <w:jc w:val="both"/>
        <w:rPr>
          <w:sz w:val="22"/>
        </w:rPr>
      </w:pPr>
    </w:p>
    <w:p w:rsidR="00273BF0" w:rsidRPr="004A7012" w:rsidRDefault="00273BF0" w:rsidP="00273BF0">
      <w:pPr>
        <w:pStyle w:val="berschrift5"/>
        <w:ind w:right="284"/>
      </w:pPr>
      <w:r w:rsidRPr="004A7012">
        <w:t>Präambel</w:t>
      </w:r>
    </w:p>
    <w:p w:rsidR="00230A54" w:rsidRDefault="00792C8A" w:rsidP="003C2198">
      <w:pPr>
        <w:tabs>
          <w:tab w:val="left" w:pos="4536"/>
        </w:tabs>
        <w:spacing w:before="120" w:line="340" w:lineRule="atLeast"/>
        <w:ind w:right="284"/>
        <w:jc w:val="both"/>
        <w:rPr>
          <w:sz w:val="22"/>
        </w:rPr>
      </w:pPr>
      <w:r>
        <w:rPr>
          <w:sz w:val="22"/>
        </w:rPr>
        <w:t xml:space="preserve">Das Land </w:t>
      </w:r>
      <w:r w:rsidR="009B23B7">
        <w:rPr>
          <w:sz w:val="22"/>
        </w:rPr>
        <w:t>Nordrhein-Westfalen</w:t>
      </w:r>
      <w:r>
        <w:rPr>
          <w:sz w:val="22"/>
        </w:rPr>
        <w:t xml:space="preserve"> </w:t>
      </w:r>
      <w:r w:rsidR="009B0736">
        <w:rPr>
          <w:sz w:val="22"/>
        </w:rPr>
        <w:t>unterstützt</w:t>
      </w:r>
      <w:r>
        <w:rPr>
          <w:sz w:val="22"/>
        </w:rPr>
        <w:t xml:space="preserve"> </w:t>
      </w:r>
      <w:r w:rsidR="00F570BC">
        <w:rPr>
          <w:sz w:val="22"/>
        </w:rPr>
        <w:t xml:space="preserve">mit </w:t>
      </w:r>
      <w:r w:rsidR="00135D86" w:rsidRPr="00135D86">
        <w:rPr>
          <w:sz w:val="22"/>
        </w:rPr>
        <w:t>Bau.Land.Partner</w:t>
      </w:r>
      <w:r w:rsidR="00135D86">
        <w:rPr>
          <w:sz w:val="22"/>
        </w:rPr>
        <w:t xml:space="preserve"> </w:t>
      </w:r>
      <w:r w:rsidR="00F570BC">
        <w:rPr>
          <w:sz w:val="22"/>
        </w:rPr>
        <w:t>den</w:t>
      </w:r>
      <w:r>
        <w:rPr>
          <w:sz w:val="22"/>
        </w:rPr>
        <w:t xml:space="preserve"> Grundstückseigentümer bei der Neu- bzw. Umnutzung </w:t>
      </w:r>
      <w:r w:rsidR="00F570BC">
        <w:rPr>
          <w:sz w:val="22"/>
        </w:rPr>
        <w:t>seines</w:t>
      </w:r>
      <w:r>
        <w:rPr>
          <w:sz w:val="22"/>
        </w:rPr>
        <w:t xml:space="preserve"> Grundstücks.</w:t>
      </w:r>
      <w:r w:rsidR="00261430">
        <w:rPr>
          <w:sz w:val="22"/>
        </w:rPr>
        <w:t xml:space="preserve"> </w:t>
      </w:r>
      <w:r>
        <w:rPr>
          <w:sz w:val="22"/>
        </w:rPr>
        <w:t xml:space="preserve">Der Aufklärungsprozess </w:t>
      </w:r>
      <w:r w:rsidR="00663F72">
        <w:rPr>
          <w:sz w:val="22"/>
        </w:rPr>
        <w:t xml:space="preserve">zur Einschätzung der Entwicklungsfähigkeit </w:t>
      </w:r>
      <w:r>
        <w:rPr>
          <w:sz w:val="22"/>
        </w:rPr>
        <w:t xml:space="preserve">wird maßgeblich durch das Land </w:t>
      </w:r>
      <w:r w:rsidR="00E044BE">
        <w:rPr>
          <w:sz w:val="22"/>
        </w:rPr>
        <w:t>Nordrhein-Westfalen</w:t>
      </w:r>
      <w:r>
        <w:rPr>
          <w:sz w:val="22"/>
        </w:rPr>
        <w:t xml:space="preserve"> finanziert.</w:t>
      </w:r>
    </w:p>
    <w:p w:rsidR="00230A54" w:rsidRPr="00BA731D" w:rsidRDefault="00381036" w:rsidP="003C2198">
      <w:pPr>
        <w:tabs>
          <w:tab w:val="left" w:pos="4536"/>
        </w:tabs>
        <w:spacing w:before="120" w:line="340" w:lineRule="atLeast"/>
        <w:ind w:right="284"/>
        <w:jc w:val="both"/>
        <w:rPr>
          <w:sz w:val="22"/>
        </w:rPr>
      </w:pPr>
      <w:r w:rsidRPr="00BA731D">
        <w:rPr>
          <w:sz w:val="22"/>
        </w:rPr>
        <w:t xml:space="preserve">Als wesentliche Rahmenbedingung hat </w:t>
      </w:r>
      <w:r w:rsidR="00135D86" w:rsidRPr="00135D86">
        <w:rPr>
          <w:sz w:val="22"/>
        </w:rPr>
        <w:t>Bau.Land.Partner</w:t>
      </w:r>
      <w:r w:rsidR="00135D86">
        <w:rPr>
          <w:sz w:val="22"/>
        </w:rPr>
        <w:t xml:space="preserve"> </w:t>
      </w:r>
      <w:r w:rsidR="009A661F" w:rsidRPr="00BA731D">
        <w:rPr>
          <w:sz w:val="22"/>
        </w:rPr>
        <w:t xml:space="preserve">bereits </w:t>
      </w:r>
      <w:r w:rsidRPr="00BA731D">
        <w:rPr>
          <w:sz w:val="22"/>
        </w:rPr>
        <w:t xml:space="preserve">eine Konsensvereinbarung mit der </w:t>
      </w:r>
      <w:r w:rsidR="00631994" w:rsidRPr="000D2B79">
        <w:rPr>
          <w:sz w:val="22"/>
          <w:highlight w:val="lightGray"/>
        </w:rPr>
        <w:t>Stadt</w:t>
      </w:r>
      <w:r w:rsidR="000D2B79" w:rsidRPr="000D2B79">
        <w:rPr>
          <w:sz w:val="22"/>
          <w:highlight w:val="lightGray"/>
        </w:rPr>
        <w:t>/Gemeinde …</w:t>
      </w:r>
      <w:r w:rsidR="00A6509E">
        <w:rPr>
          <w:sz w:val="22"/>
        </w:rPr>
        <w:t xml:space="preserve"> </w:t>
      </w:r>
      <w:r w:rsidRPr="00BA731D">
        <w:rPr>
          <w:sz w:val="22"/>
        </w:rPr>
        <w:t>geschlossen</w:t>
      </w:r>
      <w:r w:rsidR="00E573AF">
        <w:rPr>
          <w:sz w:val="22"/>
        </w:rPr>
        <w:t>.</w:t>
      </w:r>
      <w:r w:rsidR="00153D54">
        <w:rPr>
          <w:sz w:val="22"/>
        </w:rPr>
        <w:t xml:space="preserve"> </w:t>
      </w:r>
      <w:r w:rsidR="00E573AF">
        <w:rPr>
          <w:sz w:val="22"/>
        </w:rPr>
        <w:t>Hierdurch</w:t>
      </w:r>
      <w:r w:rsidR="00153D54">
        <w:t xml:space="preserve"> </w:t>
      </w:r>
      <w:r w:rsidR="00153D54" w:rsidRPr="00E573AF">
        <w:rPr>
          <w:sz w:val="22"/>
        </w:rPr>
        <w:t>hat sich die</w:t>
      </w:r>
      <w:r w:rsidR="00E573AF" w:rsidRPr="00E573AF">
        <w:rPr>
          <w:sz w:val="22"/>
        </w:rPr>
        <w:t xml:space="preserve"> Kommune bereit erklärt,</w:t>
      </w:r>
      <w:r w:rsidR="00153D54" w:rsidRPr="00E573AF">
        <w:rPr>
          <w:sz w:val="22"/>
        </w:rPr>
        <w:t xml:space="preserve"> </w:t>
      </w:r>
      <w:r w:rsidR="00861E51" w:rsidRPr="00E573AF">
        <w:rPr>
          <w:sz w:val="22"/>
        </w:rPr>
        <w:t>d</w:t>
      </w:r>
      <w:r w:rsidR="00861E51">
        <w:rPr>
          <w:sz w:val="22"/>
        </w:rPr>
        <w:t>iesem</w:t>
      </w:r>
      <w:r w:rsidR="00861E51" w:rsidRPr="00E573AF">
        <w:rPr>
          <w:sz w:val="22"/>
        </w:rPr>
        <w:t xml:space="preserve"> Standort </w:t>
      </w:r>
      <w:r w:rsidR="00861E51">
        <w:rPr>
          <w:sz w:val="22"/>
        </w:rPr>
        <w:t>einen</w:t>
      </w:r>
      <w:r w:rsidR="00861E51" w:rsidRPr="00E573AF">
        <w:rPr>
          <w:sz w:val="22"/>
        </w:rPr>
        <w:t xml:space="preserve"> </w:t>
      </w:r>
      <w:r w:rsidR="00153D54" w:rsidRPr="00E573AF">
        <w:rPr>
          <w:sz w:val="22"/>
        </w:rPr>
        <w:t xml:space="preserve">Entwicklungsvorrang </w:t>
      </w:r>
      <w:r w:rsidR="00861E51">
        <w:rPr>
          <w:sz w:val="22"/>
        </w:rPr>
        <w:t>gegenüber</w:t>
      </w:r>
      <w:r w:rsidR="00861E51" w:rsidRPr="00E573AF">
        <w:rPr>
          <w:sz w:val="22"/>
        </w:rPr>
        <w:t xml:space="preserve"> </w:t>
      </w:r>
      <w:r w:rsidR="00153D54" w:rsidRPr="00E573AF">
        <w:rPr>
          <w:sz w:val="22"/>
        </w:rPr>
        <w:t xml:space="preserve">einer alternativen Flächeninanspruchnahme im Freiraum </w:t>
      </w:r>
      <w:r w:rsidR="00E573AF" w:rsidRPr="00E573AF">
        <w:rPr>
          <w:sz w:val="22"/>
        </w:rPr>
        <w:t>einzuräumen.</w:t>
      </w:r>
    </w:p>
    <w:p w:rsidR="003C2198" w:rsidRDefault="003C2198">
      <w:pPr>
        <w:rPr>
          <w:b/>
          <w:color w:val="000000"/>
          <w:sz w:val="22"/>
        </w:rPr>
      </w:pPr>
      <w:r>
        <w:rPr>
          <w:b/>
          <w:color w:val="000000"/>
          <w:sz w:val="22"/>
        </w:rPr>
        <w:br w:type="page"/>
      </w:r>
    </w:p>
    <w:p w:rsidR="00273BF0" w:rsidRPr="00044048" w:rsidRDefault="00273BF0" w:rsidP="00044048">
      <w:pPr>
        <w:tabs>
          <w:tab w:val="left" w:pos="4536"/>
        </w:tabs>
        <w:spacing w:before="240" w:line="340" w:lineRule="atLeast"/>
        <w:ind w:right="284"/>
        <w:jc w:val="center"/>
        <w:rPr>
          <w:b/>
          <w:color w:val="000000"/>
          <w:sz w:val="22"/>
        </w:rPr>
      </w:pPr>
      <w:r w:rsidRPr="00044048">
        <w:rPr>
          <w:b/>
          <w:color w:val="000000"/>
          <w:sz w:val="22"/>
        </w:rPr>
        <w:t>§ 1</w:t>
      </w:r>
    </w:p>
    <w:p w:rsidR="00273BF0" w:rsidRPr="00044048" w:rsidRDefault="00273BF0" w:rsidP="00044048">
      <w:pPr>
        <w:pStyle w:val="berschrift6"/>
        <w:jc w:val="center"/>
      </w:pPr>
      <w:r w:rsidRPr="00044048">
        <w:t>Kooperation</w:t>
      </w:r>
      <w:r w:rsidR="006A5448" w:rsidRPr="00044048">
        <w:t xml:space="preserve"> </w:t>
      </w:r>
      <w:r w:rsidR="00135D86">
        <w:t>Bau.Land.Part</w:t>
      </w:r>
      <w:bookmarkStart w:id="0" w:name="_GoBack"/>
      <w:bookmarkEnd w:id="0"/>
      <w:r w:rsidR="00135D86">
        <w:t>ner</w:t>
      </w:r>
      <w:r w:rsidR="00851F0E" w:rsidRPr="00044048">
        <w:t xml:space="preserve"> / Eigentümer</w:t>
      </w:r>
    </w:p>
    <w:p w:rsidR="00681DFB" w:rsidRPr="00BA731D" w:rsidRDefault="00681DFB" w:rsidP="00BA731D">
      <w:pPr>
        <w:numPr>
          <w:ilvl w:val="0"/>
          <w:numId w:val="3"/>
        </w:numPr>
        <w:tabs>
          <w:tab w:val="left" w:pos="4536"/>
        </w:tabs>
        <w:spacing w:before="120" w:line="340" w:lineRule="atLeast"/>
        <w:ind w:right="284"/>
        <w:jc w:val="both"/>
        <w:rPr>
          <w:sz w:val="22"/>
        </w:rPr>
      </w:pPr>
      <w:r w:rsidRPr="00BA731D">
        <w:rPr>
          <w:sz w:val="22"/>
        </w:rPr>
        <w:t xml:space="preserve">Der Eigentümer und </w:t>
      </w:r>
      <w:r w:rsidR="00135D86" w:rsidRPr="00135D86">
        <w:rPr>
          <w:sz w:val="22"/>
        </w:rPr>
        <w:t>Bau.Land.Partner</w:t>
      </w:r>
      <w:r w:rsidR="00135D86">
        <w:rPr>
          <w:sz w:val="22"/>
        </w:rPr>
        <w:t xml:space="preserve"> </w:t>
      </w:r>
      <w:r w:rsidRPr="00BA731D">
        <w:rPr>
          <w:sz w:val="22"/>
        </w:rPr>
        <w:t xml:space="preserve">vereinbaren die Bearbeitung der in der Übersichtskarte </w:t>
      </w:r>
      <w:r w:rsidR="00192499" w:rsidRPr="00BA731D">
        <w:rPr>
          <w:sz w:val="22"/>
        </w:rPr>
        <w:t>(</w:t>
      </w:r>
      <w:r w:rsidRPr="00BA731D">
        <w:rPr>
          <w:sz w:val="22"/>
        </w:rPr>
        <w:t>Anlage 1</w:t>
      </w:r>
      <w:r w:rsidR="00192499" w:rsidRPr="00BA731D">
        <w:rPr>
          <w:sz w:val="22"/>
        </w:rPr>
        <w:t>)</w:t>
      </w:r>
      <w:r w:rsidRPr="00BA731D">
        <w:rPr>
          <w:sz w:val="22"/>
        </w:rPr>
        <w:t xml:space="preserve"> dargestellten Liegenschaft.</w:t>
      </w:r>
      <w:r w:rsidR="00397EEE">
        <w:rPr>
          <w:sz w:val="22"/>
        </w:rPr>
        <w:t xml:space="preserve"> </w:t>
      </w:r>
      <w:r w:rsidR="00135D86" w:rsidRPr="00135D86">
        <w:rPr>
          <w:sz w:val="22"/>
        </w:rPr>
        <w:t>Bau.Land.Partner</w:t>
      </w:r>
      <w:r w:rsidR="00135D86">
        <w:rPr>
          <w:sz w:val="22"/>
        </w:rPr>
        <w:t xml:space="preserve"> </w:t>
      </w:r>
      <w:r w:rsidR="00397EEE">
        <w:rPr>
          <w:sz w:val="22"/>
        </w:rPr>
        <w:t>verfolgt hierbei ausschließlich das Ziel, eine Um- / Wiedernutzung des Standorts zu ermöglichen.</w:t>
      </w:r>
    </w:p>
    <w:p w:rsidR="00681DFB" w:rsidRPr="00BA731D" w:rsidRDefault="00135D86" w:rsidP="00BA731D">
      <w:pPr>
        <w:numPr>
          <w:ilvl w:val="0"/>
          <w:numId w:val="3"/>
        </w:numPr>
        <w:tabs>
          <w:tab w:val="left" w:pos="4536"/>
        </w:tabs>
        <w:spacing w:before="120" w:line="340" w:lineRule="atLeast"/>
        <w:ind w:right="284"/>
        <w:jc w:val="both"/>
        <w:rPr>
          <w:sz w:val="22"/>
        </w:rPr>
      </w:pPr>
      <w:r w:rsidRPr="00135D86">
        <w:rPr>
          <w:sz w:val="22"/>
        </w:rPr>
        <w:t>Bau.Land.Partner</w:t>
      </w:r>
      <w:r>
        <w:rPr>
          <w:sz w:val="22"/>
        </w:rPr>
        <w:t xml:space="preserve"> </w:t>
      </w:r>
      <w:r w:rsidR="00681DFB" w:rsidRPr="00BA731D">
        <w:rPr>
          <w:sz w:val="22"/>
        </w:rPr>
        <w:t xml:space="preserve">sichert dem Eigentümer eine enge Kooperation </w:t>
      </w:r>
      <w:r w:rsidR="00C8122E">
        <w:rPr>
          <w:sz w:val="22"/>
        </w:rPr>
        <w:t xml:space="preserve">und Vertraulichkeit </w:t>
      </w:r>
      <w:r w:rsidR="00681DFB" w:rsidRPr="00BA731D">
        <w:rPr>
          <w:sz w:val="22"/>
        </w:rPr>
        <w:t xml:space="preserve">zu. Alle Schritte, die zur Klärung der Entwicklungsfähigkeit notwendig sind, werden mit dem Eigentümer </w:t>
      </w:r>
      <w:r w:rsidR="00FA0DB7">
        <w:rPr>
          <w:sz w:val="22"/>
        </w:rPr>
        <w:t>und</w:t>
      </w:r>
      <w:r w:rsidR="00424600">
        <w:rPr>
          <w:sz w:val="22"/>
        </w:rPr>
        <w:t>,</w:t>
      </w:r>
      <w:r w:rsidR="00FA0DB7">
        <w:rPr>
          <w:sz w:val="22"/>
        </w:rPr>
        <w:t xml:space="preserve"> sofern erforderlich</w:t>
      </w:r>
      <w:r w:rsidR="00424600">
        <w:rPr>
          <w:sz w:val="22"/>
        </w:rPr>
        <w:t>,</w:t>
      </w:r>
      <w:r w:rsidR="00FA0DB7">
        <w:rPr>
          <w:sz w:val="22"/>
        </w:rPr>
        <w:t xml:space="preserve"> mit der Kommune </w:t>
      </w:r>
      <w:r w:rsidR="00A51D68" w:rsidRPr="00BA731D">
        <w:rPr>
          <w:sz w:val="22"/>
        </w:rPr>
        <w:t>gemeinsam festgelegt.</w:t>
      </w:r>
      <w:r w:rsidR="00681DFB" w:rsidRPr="00BA731D">
        <w:rPr>
          <w:sz w:val="22"/>
        </w:rPr>
        <w:t xml:space="preserve"> </w:t>
      </w:r>
      <w:r w:rsidRPr="00135D86">
        <w:rPr>
          <w:sz w:val="22"/>
        </w:rPr>
        <w:t>Bau.Land.Partner</w:t>
      </w:r>
      <w:r>
        <w:rPr>
          <w:sz w:val="22"/>
        </w:rPr>
        <w:t xml:space="preserve"> </w:t>
      </w:r>
      <w:r w:rsidR="00397EEE">
        <w:rPr>
          <w:sz w:val="22"/>
        </w:rPr>
        <w:t>verfolgt keine Eigeninteressen.</w:t>
      </w:r>
    </w:p>
    <w:p w:rsidR="00273BF0" w:rsidRPr="00424600" w:rsidRDefault="00273BF0" w:rsidP="00273BF0">
      <w:pPr>
        <w:tabs>
          <w:tab w:val="left" w:pos="4536"/>
        </w:tabs>
        <w:spacing w:before="240" w:line="340" w:lineRule="atLeast"/>
        <w:ind w:right="284"/>
        <w:jc w:val="center"/>
        <w:rPr>
          <w:b/>
          <w:color w:val="000000"/>
          <w:sz w:val="22"/>
        </w:rPr>
      </w:pPr>
      <w:r w:rsidRPr="00424600">
        <w:rPr>
          <w:b/>
          <w:color w:val="000000"/>
          <w:sz w:val="22"/>
        </w:rPr>
        <w:t xml:space="preserve">§ </w:t>
      </w:r>
      <w:r w:rsidR="004A4F0E" w:rsidRPr="00424600">
        <w:rPr>
          <w:b/>
          <w:color w:val="000000"/>
          <w:sz w:val="22"/>
        </w:rPr>
        <w:t>2</w:t>
      </w:r>
    </w:p>
    <w:p w:rsidR="00273BF0" w:rsidRPr="004A7012" w:rsidRDefault="00273BF0" w:rsidP="00273BF0">
      <w:pPr>
        <w:pStyle w:val="berschrift6"/>
        <w:ind w:right="284"/>
        <w:jc w:val="center"/>
        <w:rPr>
          <w:color w:val="000000"/>
        </w:rPr>
      </w:pPr>
      <w:r w:rsidRPr="00424600">
        <w:rPr>
          <w:color w:val="000000"/>
        </w:rPr>
        <w:t>Leistungen</w:t>
      </w:r>
      <w:r>
        <w:rPr>
          <w:color w:val="000000"/>
        </w:rPr>
        <w:t xml:space="preserve"> </w:t>
      </w:r>
      <w:r w:rsidR="00135D86" w:rsidRPr="00135D86">
        <w:t>Bau.Land.Partner</w:t>
      </w:r>
    </w:p>
    <w:p w:rsidR="00273BF0" w:rsidRDefault="00135D86" w:rsidP="00BA731D">
      <w:pPr>
        <w:pStyle w:val="Textkrper-Einzug3"/>
        <w:numPr>
          <w:ilvl w:val="0"/>
          <w:numId w:val="4"/>
        </w:numPr>
        <w:spacing w:before="120"/>
        <w:ind w:right="284"/>
      </w:pPr>
      <w:r w:rsidRPr="00135D86">
        <w:t>Bau.Land.Partner</w:t>
      </w:r>
      <w:r w:rsidR="000D74A0">
        <w:t xml:space="preserve"> bene</w:t>
      </w:r>
      <w:r w:rsidR="000D01C7">
        <w:t xml:space="preserve">nnt eine/n </w:t>
      </w:r>
      <w:r w:rsidR="00CE0EF8">
        <w:t xml:space="preserve">Projektleiter/in als Ansprechpartner für den Eigentümer </w:t>
      </w:r>
      <w:r w:rsidR="000D01C7">
        <w:t>zur K</w:t>
      </w:r>
      <w:r w:rsidR="00CE0EF8">
        <w:t>lärung der Entwicklungsmöglichkeiten</w:t>
      </w:r>
      <w:r w:rsidR="000D01C7">
        <w:t xml:space="preserve"> seiner Liegenschaft(en).</w:t>
      </w:r>
      <w:r>
        <w:t xml:space="preserve"> </w:t>
      </w:r>
    </w:p>
    <w:p w:rsidR="00DF53AF" w:rsidRDefault="00CE0EF8" w:rsidP="00BC5CBE">
      <w:pPr>
        <w:pStyle w:val="Textkrper-Einzug3"/>
        <w:numPr>
          <w:ilvl w:val="0"/>
          <w:numId w:val="4"/>
        </w:numPr>
        <w:spacing w:before="120"/>
        <w:ind w:right="284"/>
      </w:pPr>
      <w:r>
        <w:t>Aufgabe der Projektleitung</w:t>
      </w:r>
      <w:r w:rsidR="00E573AF">
        <w:t xml:space="preserve"> ist es, den weiteren Abstimmungsprozess zwischen Kommune und Eigentümer</w:t>
      </w:r>
      <w:r w:rsidR="0000615B">
        <w:t>n</w:t>
      </w:r>
      <w:r>
        <w:t xml:space="preserve"> als</w:t>
      </w:r>
      <w:r w:rsidR="00E573AF">
        <w:t xml:space="preserve"> externer neutraler Fachexperte zu begleiten und zu moderieren. Im Rahmen dieses Verfahrens werden </w:t>
      </w:r>
      <w:r w:rsidR="00DF53AF">
        <w:t>d</w:t>
      </w:r>
      <w:r w:rsidR="00EA6DC9">
        <w:t>i</w:t>
      </w:r>
      <w:r w:rsidR="00DF53AF">
        <w:t xml:space="preserve">e </w:t>
      </w:r>
      <w:r w:rsidR="00EA6DC9">
        <w:t>ortsbezogenen</w:t>
      </w:r>
      <w:r w:rsidR="00E573AF">
        <w:t xml:space="preserve"> </w:t>
      </w:r>
      <w:r w:rsidR="00DF53AF">
        <w:t>Rahmenbedingungen und</w:t>
      </w:r>
      <w:r w:rsidR="00E573AF">
        <w:t xml:space="preserve"> Interessenlagen von</w:t>
      </w:r>
      <w:r w:rsidR="00EA6DC9">
        <w:t xml:space="preserve"> </w:t>
      </w:r>
      <w:r w:rsidR="00E573AF">
        <w:t xml:space="preserve">Kommune und </w:t>
      </w:r>
      <w:r w:rsidR="00EA6DC9">
        <w:t>Eigentümer</w:t>
      </w:r>
      <w:r w:rsidR="00E573AF">
        <w:t xml:space="preserve">n geklärt. </w:t>
      </w:r>
    </w:p>
    <w:p w:rsidR="00BC5CBE" w:rsidRPr="005B28BF" w:rsidRDefault="0000615B" w:rsidP="00BC5CBE">
      <w:pPr>
        <w:pStyle w:val="Textkrper-Einzug3"/>
        <w:numPr>
          <w:ilvl w:val="0"/>
          <w:numId w:val="4"/>
        </w:numPr>
        <w:spacing w:before="120"/>
        <w:ind w:right="284"/>
      </w:pPr>
      <w:r>
        <w:t>Die</w:t>
      </w:r>
      <w:r w:rsidR="0011143F">
        <w:t xml:space="preserve"> Leistungen, die</w:t>
      </w:r>
      <w:r>
        <w:t xml:space="preserve"> sich aus Absatz 2 ergeben</w:t>
      </w:r>
      <w:r w:rsidR="0011143F">
        <w:t>,</w:t>
      </w:r>
      <w:r>
        <w:t xml:space="preserve"> sind</w:t>
      </w:r>
      <w:r w:rsidR="00BC5CBE">
        <w:t xml:space="preserve"> in Anlage 2 beschrieben</w:t>
      </w:r>
      <w:r>
        <w:t>.</w:t>
      </w:r>
      <w:r w:rsidR="00BC5CBE">
        <w:t xml:space="preserve"> </w:t>
      </w:r>
    </w:p>
    <w:p w:rsidR="00273BF0" w:rsidRPr="00424600" w:rsidRDefault="00273BF0" w:rsidP="00424600">
      <w:pPr>
        <w:tabs>
          <w:tab w:val="left" w:pos="4536"/>
        </w:tabs>
        <w:spacing w:before="240" w:line="340" w:lineRule="atLeast"/>
        <w:ind w:right="284"/>
        <w:jc w:val="center"/>
        <w:rPr>
          <w:b/>
          <w:color w:val="000000"/>
          <w:sz w:val="22"/>
        </w:rPr>
      </w:pPr>
      <w:r w:rsidRPr="00424600">
        <w:rPr>
          <w:b/>
          <w:color w:val="000000"/>
          <w:sz w:val="22"/>
        </w:rPr>
        <w:t xml:space="preserve">§ </w:t>
      </w:r>
      <w:r w:rsidR="002A3858" w:rsidRPr="00424600">
        <w:rPr>
          <w:b/>
          <w:color w:val="000000"/>
          <w:sz w:val="22"/>
        </w:rPr>
        <w:t>3</w:t>
      </w:r>
    </w:p>
    <w:p w:rsidR="00273BF0" w:rsidRPr="004A7012" w:rsidRDefault="00273BF0" w:rsidP="00273BF0">
      <w:pPr>
        <w:pStyle w:val="berschrift6"/>
        <w:ind w:right="284"/>
        <w:jc w:val="center"/>
      </w:pPr>
      <w:r w:rsidRPr="004A7012">
        <w:t>Leistungen de</w:t>
      </w:r>
      <w:r>
        <w:t>s Eigentümers</w:t>
      </w:r>
      <w:r>
        <w:rPr>
          <w:b w:val="0"/>
        </w:rPr>
        <w:t xml:space="preserve"> </w:t>
      </w:r>
    </w:p>
    <w:p w:rsidR="00950165" w:rsidRPr="00950165" w:rsidRDefault="00273BF0" w:rsidP="00A004BC">
      <w:pPr>
        <w:pStyle w:val="Textkrper-Einzug3"/>
        <w:numPr>
          <w:ilvl w:val="0"/>
          <w:numId w:val="16"/>
        </w:numPr>
        <w:spacing w:before="120"/>
        <w:ind w:right="284"/>
      </w:pPr>
      <w:r>
        <w:t xml:space="preserve">Der Eigentümer </w:t>
      </w:r>
      <w:r w:rsidRPr="00D957A1">
        <w:t>wird</w:t>
      </w:r>
      <w:r w:rsidR="0000615B" w:rsidRPr="00950165">
        <w:t xml:space="preserve"> sich aktiv an der</w:t>
      </w:r>
      <w:r w:rsidRPr="00D957A1">
        <w:t xml:space="preserve"> </w:t>
      </w:r>
      <w:r>
        <w:t xml:space="preserve">Klärung der </w:t>
      </w:r>
      <w:r w:rsidR="008135BB">
        <w:t xml:space="preserve">Nutzungsperspektiven </w:t>
      </w:r>
      <w:r w:rsidR="0000615B" w:rsidRPr="00950165">
        <w:t>seiner Liegenschaft</w:t>
      </w:r>
      <w:r>
        <w:t xml:space="preserve"> </w:t>
      </w:r>
      <w:r w:rsidRPr="00D957A1">
        <w:t>be</w:t>
      </w:r>
      <w:r w:rsidR="0000615B" w:rsidRPr="00950165">
        <w:t>teiligen, hierfür wird er Bau.Land.Partner eine/n Ansprechpartner/in benennen.</w:t>
      </w:r>
      <w:r w:rsidR="000419B6">
        <w:t xml:space="preserve"> </w:t>
      </w:r>
    </w:p>
    <w:p w:rsidR="00950165" w:rsidRDefault="0000615B" w:rsidP="00A004BC">
      <w:pPr>
        <w:pStyle w:val="Textkrper-Einzug3"/>
        <w:numPr>
          <w:ilvl w:val="0"/>
          <w:numId w:val="16"/>
        </w:numPr>
        <w:spacing w:before="120"/>
        <w:ind w:right="284"/>
      </w:pPr>
      <w:r w:rsidRPr="00950165">
        <w:t>Der Eigentümer ermöglicht Bau.Land.Partner</w:t>
      </w:r>
      <w:r w:rsidR="00950165" w:rsidRPr="00950165">
        <w:t xml:space="preserve"> und gegebenenfalls weiteren am Verfahren Beteiligten</w:t>
      </w:r>
      <w:r w:rsidR="008C2311">
        <w:t>,</w:t>
      </w:r>
      <w:r>
        <w:rPr>
          <w:b/>
        </w:rPr>
        <w:t xml:space="preserve"> </w:t>
      </w:r>
      <w:r w:rsidRPr="00A004BC">
        <w:t>in Abstimmung</w:t>
      </w:r>
      <w:r w:rsidR="008C2311">
        <w:t>,</w:t>
      </w:r>
      <w:r w:rsidRPr="00A004BC">
        <w:t xml:space="preserve"> den Zutritt zu seiner Liegenschaft gem. Anlage 1</w:t>
      </w:r>
      <w:r w:rsidR="00950165" w:rsidRPr="00A004BC">
        <w:t xml:space="preserve">. </w:t>
      </w:r>
    </w:p>
    <w:p w:rsidR="008135BB" w:rsidRPr="008135BB" w:rsidRDefault="008135BB" w:rsidP="008135BB">
      <w:pPr>
        <w:numPr>
          <w:ilvl w:val="0"/>
          <w:numId w:val="16"/>
        </w:numPr>
        <w:tabs>
          <w:tab w:val="left" w:pos="4536"/>
        </w:tabs>
        <w:spacing w:before="120" w:line="340" w:lineRule="atLeast"/>
        <w:ind w:right="284"/>
        <w:jc w:val="both"/>
        <w:rPr>
          <w:sz w:val="22"/>
        </w:rPr>
      </w:pPr>
      <w:r>
        <w:rPr>
          <w:sz w:val="22"/>
        </w:rPr>
        <w:t xml:space="preserve">Der Eigentümer stellt </w:t>
      </w:r>
      <w:r w:rsidRPr="00135D86">
        <w:rPr>
          <w:sz w:val="22"/>
        </w:rPr>
        <w:t>Bau.Land.Partner</w:t>
      </w:r>
      <w:r>
        <w:rPr>
          <w:sz w:val="22"/>
        </w:rPr>
        <w:t xml:space="preserve"> </w:t>
      </w:r>
      <w:r w:rsidRPr="00BA731D">
        <w:rPr>
          <w:sz w:val="22"/>
        </w:rPr>
        <w:t xml:space="preserve">die wesentlichen Informationen zur Klärung einer Wiedernutzung seiner Liegenschaft </w:t>
      </w:r>
      <w:r>
        <w:rPr>
          <w:sz w:val="22"/>
        </w:rPr>
        <w:t xml:space="preserve">kostenfrei </w:t>
      </w:r>
      <w:r w:rsidRPr="00BA731D">
        <w:rPr>
          <w:sz w:val="22"/>
        </w:rPr>
        <w:t>zur Verfügung.</w:t>
      </w:r>
    </w:p>
    <w:p w:rsidR="00187564" w:rsidRDefault="00187564">
      <w:pPr>
        <w:rPr>
          <w:b/>
          <w:sz w:val="22"/>
        </w:rPr>
      </w:pPr>
      <w:r>
        <w:rPr>
          <w:b/>
          <w:sz w:val="22"/>
        </w:rPr>
        <w:br w:type="page"/>
      </w:r>
    </w:p>
    <w:p w:rsidR="00273BF0" w:rsidRPr="004A7012" w:rsidRDefault="00273BF0" w:rsidP="00273BF0">
      <w:pPr>
        <w:tabs>
          <w:tab w:val="left" w:pos="4536"/>
        </w:tabs>
        <w:spacing w:before="240" w:line="340" w:lineRule="atLeast"/>
        <w:ind w:right="284"/>
        <w:jc w:val="center"/>
        <w:rPr>
          <w:b/>
          <w:sz w:val="22"/>
        </w:rPr>
      </w:pPr>
      <w:r w:rsidRPr="004A7012">
        <w:rPr>
          <w:b/>
          <w:sz w:val="22"/>
        </w:rPr>
        <w:t xml:space="preserve">§ </w:t>
      </w:r>
      <w:r w:rsidR="006A451B">
        <w:rPr>
          <w:b/>
          <w:sz w:val="22"/>
        </w:rPr>
        <w:t>4</w:t>
      </w:r>
    </w:p>
    <w:p w:rsidR="00273BF0" w:rsidRPr="004A7012" w:rsidRDefault="00273BF0" w:rsidP="00273BF0">
      <w:pPr>
        <w:pStyle w:val="berschrift6"/>
        <w:ind w:right="284"/>
        <w:jc w:val="center"/>
      </w:pPr>
      <w:r>
        <w:t>Refinanzierung</w:t>
      </w:r>
    </w:p>
    <w:p w:rsidR="009D7A33" w:rsidRPr="00153FC4" w:rsidRDefault="00842EB7" w:rsidP="00153FC4">
      <w:pPr>
        <w:numPr>
          <w:ilvl w:val="0"/>
          <w:numId w:val="7"/>
        </w:numPr>
        <w:tabs>
          <w:tab w:val="left" w:pos="4536"/>
        </w:tabs>
        <w:spacing w:before="120" w:line="340" w:lineRule="atLeast"/>
        <w:ind w:right="284"/>
        <w:jc w:val="both"/>
        <w:rPr>
          <w:sz w:val="22"/>
        </w:rPr>
      </w:pPr>
      <w:r>
        <w:rPr>
          <w:sz w:val="22"/>
        </w:rPr>
        <w:t>An den Kosten f</w:t>
      </w:r>
      <w:r w:rsidR="002A3858" w:rsidRPr="009D7A33">
        <w:rPr>
          <w:sz w:val="22"/>
        </w:rPr>
        <w:t xml:space="preserve">ür die </w:t>
      </w:r>
      <w:r w:rsidR="00812469" w:rsidRPr="009D7A33">
        <w:rPr>
          <w:sz w:val="22"/>
        </w:rPr>
        <w:t>in Anlage 2</w:t>
      </w:r>
      <w:r w:rsidR="002A3858" w:rsidRPr="009D7A33">
        <w:rPr>
          <w:sz w:val="22"/>
        </w:rPr>
        <w:t xml:space="preserve"> </w:t>
      </w:r>
      <w:r w:rsidR="00812469" w:rsidRPr="009D7A33">
        <w:rPr>
          <w:sz w:val="22"/>
        </w:rPr>
        <w:t xml:space="preserve">vereinbarten </w:t>
      </w:r>
      <w:r w:rsidR="002A3858" w:rsidRPr="009D7A33">
        <w:rPr>
          <w:sz w:val="22"/>
        </w:rPr>
        <w:t xml:space="preserve">Leistungen </w:t>
      </w:r>
      <w:r w:rsidR="00AA18DE">
        <w:rPr>
          <w:sz w:val="22"/>
        </w:rPr>
        <w:t>von</w:t>
      </w:r>
      <w:r w:rsidR="002A3858" w:rsidRPr="009D7A33">
        <w:rPr>
          <w:sz w:val="22"/>
        </w:rPr>
        <w:t xml:space="preserve"> </w:t>
      </w:r>
      <w:r w:rsidR="00D835B0" w:rsidRPr="00D835B0">
        <w:rPr>
          <w:sz w:val="22"/>
        </w:rPr>
        <w:t>Bau.Land.Partner</w:t>
      </w:r>
      <w:r w:rsidR="00D835B0">
        <w:rPr>
          <w:sz w:val="22"/>
        </w:rPr>
        <w:t xml:space="preserve"> </w:t>
      </w:r>
      <w:r w:rsidR="002A3858" w:rsidRPr="009D7A33">
        <w:rPr>
          <w:sz w:val="22"/>
        </w:rPr>
        <w:t xml:space="preserve">beteiligt sich der Eigentümer mit </w:t>
      </w:r>
      <w:r w:rsidR="001509D8" w:rsidRPr="009D7A33">
        <w:rPr>
          <w:sz w:val="22"/>
        </w:rPr>
        <w:t xml:space="preserve">dem </w:t>
      </w:r>
      <w:r w:rsidR="002A3858" w:rsidRPr="009D7A33">
        <w:rPr>
          <w:sz w:val="22"/>
        </w:rPr>
        <w:t>Pauschalbetrag</w:t>
      </w:r>
      <w:r w:rsidR="006A451B" w:rsidRPr="009D7A33">
        <w:rPr>
          <w:sz w:val="22"/>
        </w:rPr>
        <w:t xml:space="preserve"> in Höhe von</w:t>
      </w:r>
      <w:r w:rsidR="009D7A33" w:rsidRPr="00153FC4">
        <w:rPr>
          <w:sz w:val="22"/>
        </w:rPr>
        <w:t xml:space="preserve"> </w:t>
      </w:r>
      <w:r w:rsidR="00A509AC" w:rsidRPr="009D7A33">
        <w:rPr>
          <w:sz w:val="22"/>
        </w:rPr>
        <w:t>EUR</w:t>
      </w:r>
      <w:r w:rsidR="00A509AC" w:rsidRPr="00153FC4">
        <w:rPr>
          <w:sz w:val="22"/>
        </w:rPr>
        <w:t xml:space="preserve"> </w:t>
      </w:r>
      <w:r w:rsidR="000D2B79" w:rsidRPr="000D2B79">
        <w:rPr>
          <w:sz w:val="22"/>
          <w:highlight w:val="lightGray"/>
        </w:rPr>
        <w:t>XXX</w:t>
      </w:r>
      <w:r w:rsidR="00A6509E" w:rsidRPr="00153FC4">
        <w:rPr>
          <w:sz w:val="22"/>
        </w:rPr>
        <w:t xml:space="preserve"> </w:t>
      </w:r>
      <w:r w:rsidR="00F91EA1" w:rsidRPr="009D7A33">
        <w:rPr>
          <w:sz w:val="22"/>
        </w:rPr>
        <w:t xml:space="preserve">zzgl. </w:t>
      </w:r>
      <w:r w:rsidR="00045AC9" w:rsidRPr="009D7A33">
        <w:rPr>
          <w:sz w:val="22"/>
        </w:rPr>
        <w:t>der jeweils gültigen</w:t>
      </w:r>
      <w:r w:rsidR="00044048" w:rsidRPr="009D7A33">
        <w:rPr>
          <w:sz w:val="22"/>
        </w:rPr>
        <w:t xml:space="preserve"> </w:t>
      </w:r>
      <w:r w:rsidR="00812469" w:rsidRPr="009D7A33">
        <w:rPr>
          <w:sz w:val="22"/>
        </w:rPr>
        <w:t>U</w:t>
      </w:r>
      <w:r w:rsidR="00044048" w:rsidRPr="009D7A33">
        <w:rPr>
          <w:sz w:val="22"/>
        </w:rPr>
        <w:t xml:space="preserve">St. </w:t>
      </w:r>
      <w:r w:rsidR="009D7A33">
        <w:rPr>
          <w:sz w:val="22"/>
        </w:rPr>
        <w:t xml:space="preserve">in Höhe von derzeit </w:t>
      </w:r>
      <w:r w:rsidR="00A6509E">
        <w:rPr>
          <w:sz w:val="22"/>
        </w:rPr>
        <w:t>19</w:t>
      </w:r>
      <w:r w:rsidR="00A6509E" w:rsidRPr="00153FC4">
        <w:rPr>
          <w:sz w:val="22"/>
        </w:rPr>
        <w:t xml:space="preserve"> </w:t>
      </w:r>
      <w:r w:rsidR="009D7A33">
        <w:rPr>
          <w:sz w:val="22"/>
        </w:rPr>
        <w:t xml:space="preserve">% (EUR </w:t>
      </w:r>
      <w:r w:rsidR="000D2B79" w:rsidRPr="000D2B79">
        <w:rPr>
          <w:sz w:val="22"/>
          <w:highlight w:val="lightGray"/>
        </w:rPr>
        <w:t>XX</w:t>
      </w:r>
      <w:r w:rsidR="00A6509E" w:rsidRPr="00153FC4">
        <w:rPr>
          <w:sz w:val="22"/>
        </w:rPr>
        <w:t xml:space="preserve">), </w:t>
      </w:r>
      <w:r w:rsidR="009D7A33" w:rsidRPr="00153FC4">
        <w:rPr>
          <w:sz w:val="22"/>
        </w:rPr>
        <w:t>somit insgesamt</w:t>
      </w:r>
    </w:p>
    <w:p w:rsidR="00C63701" w:rsidRPr="009D7A33" w:rsidRDefault="009D7A33" w:rsidP="00F41C57">
      <w:pPr>
        <w:tabs>
          <w:tab w:val="left" w:pos="4536"/>
        </w:tabs>
        <w:spacing w:before="120" w:line="340" w:lineRule="atLeast"/>
        <w:ind w:left="567" w:right="284"/>
        <w:jc w:val="center"/>
        <w:rPr>
          <w:sz w:val="22"/>
        </w:rPr>
      </w:pPr>
      <w:r w:rsidRPr="00A244DF">
        <w:rPr>
          <w:b/>
          <w:color w:val="000000"/>
          <w:sz w:val="22"/>
        </w:rPr>
        <w:t>EUR</w:t>
      </w:r>
      <w:r>
        <w:rPr>
          <w:b/>
          <w:sz w:val="22"/>
        </w:rPr>
        <w:t xml:space="preserve"> </w:t>
      </w:r>
      <w:r w:rsidR="000D2B79" w:rsidRPr="000D2B79">
        <w:rPr>
          <w:b/>
          <w:color w:val="000000"/>
          <w:sz w:val="22"/>
          <w:highlight w:val="lightGray"/>
        </w:rPr>
        <w:t>XXX</w:t>
      </w:r>
    </w:p>
    <w:p w:rsidR="004F3D38" w:rsidRPr="007647C9" w:rsidRDefault="004F3D38" w:rsidP="00044048">
      <w:pPr>
        <w:pStyle w:val="Textkrper"/>
        <w:tabs>
          <w:tab w:val="num" w:pos="567"/>
        </w:tabs>
        <w:spacing w:before="120" w:line="320" w:lineRule="atLeast"/>
        <w:ind w:left="567"/>
        <w:jc w:val="both"/>
        <w:rPr>
          <w:b w:val="0"/>
          <w:sz w:val="22"/>
        </w:rPr>
      </w:pPr>
      <w:r w:rsidRPr="007647C9">
        <w:rPr>
          <w:b w:val="0"/>
          <w:sz w:val="22"/>
        </w:rPr>
        <w:t>Der Pauschalbetrag wird vo</w:t>
      </w:r>
      <w:r w:rsidR="00987E38">
        <w:rPr>
          <w:b w:val="0"/>
          <w:sz w:val="22"/>
        </w:rPr>
        <w:t>n</w:t>
      </w:r>
      <w:r w:rsidRPr="007647C9">
        <w:rPr>
          <w:b w:val="0"/>
          <w:sz w:val="22"/>
        </w:rPr>
        <w:t xml:space="preserve"> </w:t>
      </w:r>
      <w:r w:rsidR="00D835B0" w:rsidRPr="00D835B0">
        <w:rPr>
          <w:b w:val="0"/>
          <w:sz w:val="22"/>
        </w:rPr>
        <w:t>Bau.Land.Partner</w:t>
      </w:r>
      <w:r w:rsidR="00D835B0">
        <w:rPr>
          <w:sz w:val="22"/>
        </w:rPr>
        <w:t xml:space="preserve"> </w:t>
      </w:r>
      <w:r w:rsidR="006748ED">
        <w:rPr>
          <w:b w:val="0"/>
          <w:sz w:val="22"/>
        </w:rPr>
        <w:t xml:space="preserve">durch gesonderte Rechnung </w:t>
      </w:r>
      <w:r w:rsidRPr="007647C9">
        <w:rPr>
          <w:b w:val="0"/>
          <w:sz w:val="22"/>
        </w:rPr>
        <w:t>angefordert.</w:t>
      </w:r>
    </w:p>
    <w:p w:rsidR="001F1DF5" w:rsidRDefault="00D835B0" w:rsidP="00BA731D">
      <w:pPr>
        <w:numPr>
          <w:ilvl w:val="0"/>
          <w:numId w:val="7"/>
        </w:numPr>
        <w:tabs>
          <w:tab w:val="left" w:pos="4536"/>
        </w:tabs>
        <w:spacing w:before="120" w:line="340" w:lineRule="atLeast"/>
        <w:ind w:right="284"/>
        <w:jc w:val="both"/>
        <w:rPr>
          <w:sz w:val="22"/>
        </w:rPr>
      </w:pPr>
      <w:r w:rsidRPr="00D835B0">
        <w:rPr>
          <w:sz w:val="22"/>
        </w:rPr>
        <w:t>Bau.Land.Partner</w:t>
      </w:r>
      <w:r>
        <w:rPr>
          <w:sz w:val="22"/>
        </w:rPr>
        <w:t xml:space="preserve"> </w:t>
      </w:r>
      <w:r w:rsidR="001F1DF5">
        <w:rPr>
          <w:sz w:val="22"/>
        </w:rPr>
        <w:t xml:space="preserve">behält sich vor, in Abhängigkeit </w:t>
      </w:r>
      <w:r w:rsidR="00AC15C8">
        <w:rPr>
          <w:sz w:val="22"/>
        </w:rPr>
        <w:t>vom</w:t>
      </w:r>
      <w:r w:rsidR="001F1DF5">
        <w:rPr>
          <w:sz w:val="22"/>
        </w:rPr>
        <w:t xml:space="preserve"> Verfahrensfortschritt Abschlagsrechnungen zu stellen.</w:t>
      </w:r>
      <w:r w:rsidR="00B86799">
        <w:rPr>
          <w:sz w:val="22"/>
        </w:rPr>
        <w:t xml:space="preserve"> </w:t>
      </w:r>
      <w:r w:rsidR="004B3ECB">
        <w:rPr>
          <w:sz w:val="22"/>
        </w:rPr>
        <w:t>Rechnungen</w:t>
      </w:r>
      <w:r w:rsidR="00B86799">
        <w:rPr>
          <w:sz w:val="22"/>
        </w:rPr>
        <w:t xml:space="preserve"> sind zahlbar innerhalb von 4 Wochen nach Rechnungs</w:t>
      </w:r>
      <w:r w:rsidR="00656933">
        <w:rPr>
          <w:sz w:val="22"/>
        </w:rPr>
        <w:t>zugang beim Eigentümer</w:t>
      </w:r>
      <w:r w:rsidR="00B86799">
        <w:rPr>
          <w:sz w:val="22"/>
        </w:rPr>
        <w:t>.</w:t>
      </w:r>
      <w:r w:rsidR="00C63701">
        <w:rPr>
          <w:sz w:val="22"/>
        </w:rPr>
        <w:t xml:space="preserve"> </w:t>
      </w:r>
    </w:p>
    <w:p w:rsidR="00CF7155" w:rsidRPr="00CF7155" w:rsidRDefault="00CF7155" w:rsidP="00CF7155">
      <w:pPr>
        <w:numPr>
          <w:ilvl w:val="0"/>
          <w:numId w:val="7"/>
        </w:numPr>
        <w:tabs>
          <w:tab w:val="left" w:pos="4536"/>
        </w:tabs>
        <w:spacing w:before="120" w:line="340" w:lineRule="atLeast"/>
        <w:ind w:right="284"/>
        <w:jc w:val="both"/>
        <w:rPr>
          <w:sz w:val="22"/>
        </w:rPr>
      </w:pPr>
      <w:r>
        <w:rPr>
          <w:sz w:val="22"/>
        </w:rPr>
        <w:t>Im Falle der vorzeitigen Vertragsbeendigung</w:t>
      </w:r>
      <w:r w:rsidR="00112E6C">
        <w:rPr>
          <w:sz w:val="22"/>
        </w:rPr>
        <w:t xml:space="preserve"> gem. § 5</w:t>
      </w:r>
      <w:r>
        <w:rPr>
          <w:sz w:val="22"/>
        </w:rPr>
        <w:t xml:space="preserve"> werden die bis dahin erbrachten Leistungen in Rechnung gestellt. </w:t>
      </w:r>
    </w:p>
    <w:p w:rsidR="00273BF0" w:rsidRPr="004A7012" w:rsidRDefault="00273BF0" w:rsidP="00273BF0">
      <w:pPr>
        <w:tabs>
          <w:tab w:val="left" w:pos="4536"/>
        </w:tabs>
        <w:spacing w:before="240" w:line="340" w:lineRule="atLeast"/>
        <w:ind w:right="284"/>
        <w:jc w:val="center"/>
        <w:rPr>
          <w:b/>
          <w:sz w:val="22"/>
        </w:rPr>
      </w:pPr>
      <w:r w:rsidRPr="004A7012">
        <w:rPr>
          <w:b/>
          <w:sz w:val="22"/>
        </w:rPr>
        <w:t xml:space="preserve">§ </w:t>
      </w:r>
      <w:r w:rsidR="006A451B">
        <w:rPr>
          <w:b/>
          <w:sz w:val="22"/>
        </w:rPr>
        <w:t>5</w:t>
      </w:r>
    </w:p>
    <w:p w:rsidR="00273BF0" w:rsidRPr="004A7012" w:rsidRDefault="00273BF0" w:rsidP="00273BF0">
      <w:pPr>
        <w:pStyle w:val="berschrift6"/>
        <w:ind w:right="284"/>
        <w:jc w:val="center"/>
      </w:pPr>
      <w:r>
        <w:t xml:space="preserve">Laufzeit und </w:t>
      </w:r>
      <w:r w:rsidRPr="004A7012">
        <w:t>Entlassung</w:t>
      </w:r>
    </w:p>
    <w:p w:rsidR="00147655" w:rsidRDefault="006A451B" w:rsidP="00147655">
      <w:pPr>
        <w:numPr>
          <w:ilvl w:val="0"/>
          <w:numId w:val="8"/>
        </w:numPr>
        <w:tabs>
          <w:tab w:val="left" w:pos="4536"/>
        </w:tabs>
        <w:spacing w:before="120" w:line="340" w:lineRule="atLeast"/>
        <w:ind w:right="284"/>
        <w:jc w:val="both"/>
        <w:rPr>
          <w:sz w:val="22"/>
        </w:rPr>
      </w:pPr>
      <w:r w:rsidRPr="00D859B7">
        <w:rPr>
          <w:sz w:val="22"/>
        </w:rPr>
        <w:t xml:space="preserve">Die Laufzeit dieser Vereinbarung </w:t>
      </w:r>
      <w:r>
        <w:rPr>
          <w:sz w:val="22"/>
        </w:rPr>
        <w:t xml:space="preserve">endet nach </w:t>
      </w:r>
      <w:r w:rsidR="001509D8">
        <w:rPr>
          <w:sz w:val="22"/>
        </w:rPr>
        <w:t xml:space="preserve">Erbringung der gem. Anlage </w:t>
      </w:r>
      <w:r w:rsidR="004B3ECB">
        <w:rPr>
          <w:sz w:val="22"/>
        </w:rPr>
        <w:t xml:space="preserve">2 </w:t>
      </w:r>
      <w:r w:rsidR="000419B6">
        <w:rPr>
          <w:sz w:val="22"/>
        </w:rPr>
        <w:t>vereinbarten Leistungen.</w:t>
      </w:r>
      <w:r w:rsidR="00DB6B7A">
        <w:rPr>
          <w:sz w:val="22"/>
        </w:rPr>
        <w:t xml:space="preserve"> </w:t>
      </w:r>
      <w:r w:rsidR="00DB6B7A" w:rsidRPr="00DB6B7A">
        <w:rPr>
          <w:sz w:val="22"/>
        </w:rPr>
        <w:t>Sie endet jedoch spätestens 4 Jahre nach Abschluss der Konsensvereinbarung</w:t>
      </w:r>
      <w:r w:rsidR="00C431C1">
        <w:rPr>
          <w:sz w:val="22"/>
        </w:rPr>
        <w:t xml:space="preserve"> mit der Kommune</w:t>
      </w:r>
      <w:r w:rsidR="00DB6B7A" w:rsidRPr="00DB6B7A">
        <w:rPr>
          <w:sz w:val="22"/>
        </w:rPr>
        <w:t>. Sofern sich die Bearbeitung von Standorten in begründeten Einzelfällen über den Zeitraum von 4 Jahren hinaus als unabdingbar erweist</w:t>
      </w:r>
      <w:r w:rsidR="007F7108">
        <w:rPr>
          <w:sz w:val="22"/>
        </w:rPr>
        <w:t xml:space="preserve"> oder individuelle Leistungen vereinbart werden</w:t>
      </w:r>
      <w:r w:rsidR="00DB6B7A" w:rsidRPr="00DB6B7A">
        <w:rPr>
          <w:sz w:val="22"/>
        </w:rPr>
        <w:t>, ist eine einzelfallbezogene</w:t>
      </w:r>
      <w:r w:rsidR="00A244DF">
        <w:rPr>
          <w:sz w:val="22"/>
        </w:rPr>
        <w:t xml:space="preserve"> </w:t>
      </w:r>
      <w:r w:rsidR="00DB6B7A" w:rsidRPr="00DB6B7A">
        <w:rPr>
          <w:sz w:val="22"/>
        </w:rPr>
        <w:t xml:space="preserve">Laufzeitverlängerung möglich, diese bedarf einer gesonderten Zustimmung seitens des Landes </w:t>
      </w:r>
      <w:r w:rsidR="00E044BE">
        <w:rPr>
          <w:sz w:val="22"/>
        </w:rPr>
        <w:t>Nordrhein-Westfalen</w:t>
      </w:r>
      <w:r w:rsidR="00DB6B7A" w:rsidRPr="00DB6B7A">
        <w:rPr>
          <w:sz w:val="22"/>
        </w:rPr>
        <w:t>.</w:t>
      </w:r>
      <w:r w:rsidR="00A07D88">
        <w:rPr>
          <w:sz w:val="22"/>
        </w:rPr>
        <w:t xml:space="preserve"> </w:t>
      </w:r>
    </w:p>
    <w:p w:rsidR="000419B6" w:rsidRPr="00147655" w:rsidRDefault="00147655" w:rsidP="00147655">
      <w:pPr>
        <w:numPr>
          <w:ilvl w:val="0"/>
          <w:numId w:val="8"/>
        </w:numPr>
        <w:tabs>
          <w:tab w:val="left" w:pos="4536"/>
        </w:tabs>
        <w:spacing w:before="120" w:line="340" w:lineRule="atLeast"/>
        <w:ind w:right="284"/>
        <w:jc w:val="both"/>
        <w:rPr>
          <w:sz w:val="22"/>
        </w:rPr>
      </w:pPr>
      <w:r>
        <w:rPr>
          <w:sz w:val="22"/>
          <w:lang w:val="en-US"/>
        </w:rPr>
        <w:t xml:space="preserve">Beide Parteien haben das Recht zur ordentlichen Kündigung dieser Vereinbarung mit einer Frist von </w:t>
      </w:r>
      <w:r w:rsidR="00EE0092">
        <w:rPr>
          <w:sz w:val="22"/>
          <w:lang w:val="en-US"/>
        </w:rPr>
        <w:t xml:space="preserve">drei </w:t>
      </w:r>
      <w:r>
        <w:rPr>
          <w:sz w:val="22"/>
          <w:lang w:val="en-US"/>
        </w:rPr>
        <w:t>Monaten zum Ablauf des Kalenderjahres. Die Kündigung hat schriftlich zu erfolgen.</w:t>
      </w:r>
      <w:r w:rsidR="00A07D88" w:rsidRPr="00147655">
        <w:rPr>
          <w:sz w:val="22"/>
          <w:lang w:val="en-US"/>
        </w:rPr>
        <w:t xml:space="preserve"> </w:t>
      </w:r>
      <w:r>
        <w:rPr>
          <w:sz w:val="22"/>
        </w:rPr>
        <w:t>Das Recht zur außerordentlichen Kündigung aus wichtigem Grund bleibt unberührt.</w:t>
      </w:r>
    </w:p>
    <w:p w:rsidR="0072210F" w:rsidRPr="0072210F" w:rsidRDefault="00273BF0" w:rsidP="00BA731D">
      <w:pPr>
        <w:numPr>
          <w:ilvl w:val="0"/>
          <w:numId w:val="8"/>
        </w:numPr>
        <w:tabs>
          <w:tab w:val="left" w:pos="4536"/>
        </w:tabs>
        <w:spacing w:before="120" w:line="340" w:lineRule="atLeast"/>
        <w:ind w:right="284"/>
        <w:jc w:val="both"/>
        <w:rPr>
          <w:sz w:val="22"/>
        </w:rPr>
      </w:pPr>
      <w:r w:rsidRPr="0072210F">
        <w:rPr>
          <w:sz w:val="22"/>
        </w:rPr>
        <w:t>Den Vertragsparteien ist bekannt, dass wesentliche Geschäftsgrundlage dieser</w:t>
      </w:r>
      <w:r w:rsidRPr="002D2457">
        <w:rPr>
          <w:sz w:val="22"/>
        </w:rPr>
        <w:t xml:space="preserve"> </w:t>
      </w:r>
      <w:r w:rsidRPr="0072210F">
        <w:rPr>
          <w:sz w:val="22"/>
        </w:rPr>
        <w:t xml:space="preserve">Vereinbarung die Konsensvereinbarung zwischen der </w:t>
      </w:r>
      <w:r w:rsidR="008A2EEE" w:rsidRPr="000D2B79">
        <w:rPr>
          <w:sz w:val="22"/>
          <w:highlight w:val="lightGray"/>
        </w:rPr>
        <w:t>Stadt/Gemeinde …</w:t>
      </w:r>
      <w:r w:rsidR="008A2EEE">
        <w:rPr>
          <w:sz w:val="22"/>
        </w:rPr>
        <w:t xml:space="preserve"> </w:t>
      </w:r>
      <w:r w:rsidRPr="0072210F">
        <w:rPr>
          <w:sz w:val="22"/>
        </w:rPr>
        <w:t xml:space="preserve">und </w:t>
      </w:r>
      <w:r w:rsidR="00D835B0" w:rsidRPr="00D835B0">
        <w:rPr>
          <w:sz w:val="22"/>
        </w:rPr>
        <w:t>Bau.Land.Partner</w:t>
      </w:r>
      <w:r w:rsidR="00D835B0">
        <w:rPr>
          <w:sz w:val="22"/>
        </w:rPr>
        <w:t xml:space="preserve"> </w:t>
      </w:r>
      <w:r w:rsidR="004A7A9E" w:rsidRPr="0072210F">
        <w:rPr>
          <w:sz w:val="22"/>
        </w:rPr>
        <w:t>ist</w:t>
      </w:r>
      <w:r w:rsidRPr="0072210F">
        <w:rPr>
          <w:sz w:val="22"/>
        </w:rPr>
        <w:t xml:space="preserve">. </w:t>
      </w:r>
      <w:r w:rsidR="00DF3928" w:rsidRPr="0072210F">
        <w:rPr>
          <w:sz w:val="22"/>
        </w:rPr>
        <w:t xml:space="preserve">Im Falle einer </w:t>
      </w:r>
      <w:r w:rsidR="00CF7155">
        <w:rPr>
          <w:sz w:val="22"/>
        </w:rPr>
        <w:t>Beendigung</w:t>
      </w:r>
      <w:r w:rsidRPr="0072210F">
        <w:rPr>
          <w:sz w:val="22"/>
        </w:rPr>
        <w:t xml:space="preserve"> </w:t>
      </w:r>
      <w:r w:rsidR="006A51DF" w:rsidRPr="0072210F">
        <w:rPr>
          <w:sz w:val="22"/>
        </w:rPr>
        <w:t>der Konsensvereinbarung</w:t>
      </w:r>
      <w:r w:rsidR="00DB6B7A">
        <w:rPr>
          <w:sz w:val="22"/>
        </w:rPr>
        <w:t xml:space="preserve"> </w:t>
      </w:r>
      <w:r w:rsidRPr="0072210F">
        <w:rPr>
          <w:sz w:val="22"/>
        </w:rPr>
        <w:t xml:space="preserve">oder </w:t>
      </w:r>
      <w:r w:rsidR="00DF3928" w:rsidRPr="0072210F">
        <w:rPr>
          <w:sz w:val="22"/>
        </w:rPr>
        <w:t>der</w:t>
      </w:r>
      <w:r w:rsidR="006A51DF" w:rsidRPr="0072210F">
        <w:rPr>
          <w:sz w:val="22"/>
        </w:rPr>
        <w:t xml:space="preserve"> </w:t>
      </w:r>
      <w:r w:rsidRPr="0072210F">
        <w:rPr>
          <w:sz w:val="22"/>
        </w:rPr>
        <w:t xml:space="preserve">Entlassung der Kommune </w:t>
      </w:r>
      <w:r w:rsidR="006A51DF" w:rsidRPr="0072210F">
        <w:rPr>
          <w:sz w:val="22"/>
        </w:rPr>
        <w:t xml:space="preserve">aus </w:t>
      </w:r>
      <w:r w:rsidR="00E9778B" w:rsidRPr="00D835B0">
        <w:rPr>
          <w:sz w:val="22"/>
        </w:rPr>
        <w:t>Bau.Land.Partner</w:t>
      </w:r>
      <w:r w:rsidR="00CF7155">
        <w:rPr>
          <w:sz w:val="22"/>
        </w:rPr>
        <w:t xml:space="preserve"> haben die Parteien jeweils</w:t>
      </w:r>
      <w:r w:rsidR="00E9778B">
        <w:rPr>
          <w:sz w:val="22"/>
        </w:rPr>
        <w:t xml:space="preserve"> </w:t>
      </w:r>
      <w:r w:rsidR="00DF3928" w:rsidRPr="0072210F">
        <w:rPr>
          <w:sz w:val="22"/>
        </w:rPr>
        <w:t>das</w:t>
      </w:r>
      <w:r w:rsidR="00DF3928" w:rsidRPr="002D2457">
        <w:rPr>
          <w:sz w:val="22"/>
        </w:rPr>
        <w:t xml:space="preserve"> </w:t>
      </w:r>
      <w:r w:rsidR="00DF3928" w:rsidRPr="00182EDC">
        <w:rPr>
          <w:sz w:val="22"/>
        </w:rPr>
        <w:t>Recht</w:t>
      </w:r>
      <w:r w:rsidR="00DF3928" w:rsidRPr="002D2457">
        <w:rPr>
          <w:sz w:val="22"/>
        </w:rPr>
        <w:t xml:space="preserve"> </w:t>
      </w:r>
      <w:r w:rsidR="00DF3928" w:rsidRPr="0072210F">
        <w:rPr>
          <w:sz w:val="22"/>
        </w:rPr>
        <w:t>zur</w:t>
      </w:r>
      <w:r w:rsidRPr="0072210F">
        <w:rPr>
          <w:sz w:val="22"/>
        </w:rPr>
        <w:t xml:space="preserve"> </w:t>
      </w:r>
      <w:r w:rsidR="00D97D09">
        <w:rPr>
          <w:sz w:val="22"/>
        </w:rPr>
        <w:t xml:space="preserve">außerordentlichen </w:t>
      </w:r>
      <w:r w:rsidRPr="0072210F">
        <w:rPr>
          <w:sz w:val="22"/>
        </w:rPr>
        <w:t xml:space="preserve">Kündigung </w:t>
      </w:r>
      <w:r w:rsidR="00DF3928" w:rsidRPr="0072210F">
        <w:rPr>
          <w:sz w:val="22"/>
        </w:rPr>
        <w:t>dies</w:t>
      </w:r>
      <w:r w:rsidRPr="0072210F">
        <w:rPr>
          <w:sz w:val="22"/>
        </w:rPr>
        <w:t>er Kooperationsvereinbarung</w:t>
      </w:r>
      <w:r w:rsidR="007C151F" w:rsidRPr="0072210F">
        <w:rPr>
          <w:sz w:val="22"/>
        </w:rPr>
        <w:t>.</w:t>
      </w:r>
      <w:r w:rsidR="00773D50" w:rsidRPr="0072210F">
        <w:rPr>
          <w:sz w:val="22"/>
        </w:rPr>
        <w:t xml:space="preserve"> </w:t>
      </w:r>
    </w:p>
    <w:p w:rsidR="00187564" w:rsidRPr="00C233DC" w:rsidRDefault="00D455FB" w:rsidP="00F41C57">
      <w:pPr>
        <w:numPr>
          <w:ilvl w:val="0"/>
          <w:numId w:val="8"/>
        </w:numPr>
        <w:tabs>
          <w:tab w:val="left" w:pos="4536"/>
        </w:tabs>
        <w:spacing w:before="120" w:line="340" w:lineRule="atLeast"/>
        <w:ind w:right="284"/>
        <w:jc w:val="both"/>
        <w:rPr>
          <w:b/>
          <w:sz w:val="22"/>
        </w:rPr>
      </w:pPr>
      <w:r w:rsidRPr="00C61888">
        <w:rPr>
          <w:sz w:val="22"/>
        </w:rPr>
        <w:t xml:space="preserve">Im Falle einer Grundstücksveräußerung </w:t>
      </w:r>
      <w:r w:rsidR="00337F59" w:rsidRPr="00C61888">
        <w:rPr>
          <w:sz w:val="22"/>
        </w:rPr>
        <w:t xml:space="preserve">während der Laufzeit dieser </w:t>
      </w:r>
      <w:r w:rsidR="00337F59" w:rsidRPr="00EF3C53">
        <w:rPr>
          <w:sz w:val="22"/>
        </w:rPr>
        <w:t xml:space="preserve">Kooperationsvereinbarung </w:t>
      </w:r>
      <w:r w:rsidRPr="00EF3C53">
        <w:rPr>
          <w:sz w:val="22"/>
        </w:rPr>
        <w:t>verpfl</w:t>
      </w:r>
      <w:r w:rsidRPr="00C61888">
        <w:rPr>
          <w:sz w:val="22"/>
        </w:rPr>
        <w:t>ichtet sich der Eigentümer, dies</w:t>
      </w:r>
      <w:r w:rsidR="00424600" w:rsidRPr="00C61888">
        <w:rPr>
          <w:sz w:val="22"/>
        </w:rPr>
        <w:t>e</w:t>
      </w:r>
      <w:r w:rsidRPr="00C61888">
        <w:rPr>
          <w:sz w:val="22"/>
        </w:rPr>
        <w:t xml:space="preserve"> </w:t>
      </w:r>
      <w:r w:rsidR="00E9778B" w:rsidRPr="00D835B0">
        <w:rPr>
          <w:sz w:val="22"/>
        </w:rPr>
        <w:t>Bau.Land.Partner</w:t>
      </w:r>
      <w:r w:rsidR="00E9778B">
        <w:rPr>
          <w:sz w:val="22"/>
        </w:rPr>
        <w:t xml:space="preserve"> </w:t>
      </w:r>
      <w:r w:rsidRPr="00C61888">
        <w:rPr>
          <w:sz w:val="22"/>
        </w:rPr>
        <w:t xml:space="preserve">unverzüglich mitzuteilen. Bis dahin erbrachte Leistungen sind in Anlehnung an § 4 zu erstatten. </w:t>
      </w:r>
    </w:p>
    <w:p w:rsidR="00C233DC" w:rsidRDefault="00C233DC" w:rsidP="00C233DC">
      <w:pPr>
        <w:tabs>
          <w:tab w:val="left" w:pos="4536"/>
        </w:tabs>
        <w:spacing w:before="120" w:line="340" w:lineRule="atLeast"/>
        <w:ind w:right="284"/>
        <w:jc w:val="both"/>
        <w:rPr>
          <w:sz w:val="22"/>
        </w:rPr>
      </w:pPr>
    </w:p>
    <w:p w:rsidR="00C233DC" w:rsidRDefault="00C233DC" w:rsidP="00C233DC">
      <w:pPr>
        <w:tabs>
          <w:tab w:val="left" w:pos="4536"/>
        </w:tabs>
        <w:spacing w:before="120" w:line="340" w:lineRule="atLeast"/>
        <w:ind w:right="284"/>
        <w:jc w:val="both"/>
        <w:rPr>
          <w:b/>
          <w:sz w:val="22"/>
        </w:rPr>
      </w:pPr>
    </w:p>
    <w:p w:rsidR="000E793F" w:rsidRPr="004A7012" w:rsidRDefault="000E793F" w:rsidP="000E793F">
      <w:pPr>
        <w:tabs>
          <w:tab w:val="left" w:pos="4536"/>
        </w:tabs>
        <w:spacing w:before="240" w:line="340" w:lineRule="atLeast"/>
        <w:ind w:right="284"/>
        <w:jc w:val="center"/>
        <w:rPr>
          <w:b/>
          <w:sz w:val="22"/>
        </w:rPr>
      </w:pPr>
      <w:r w:rsidRPr="004A7012">
        <w:rPr>
          <w:b/>
          <w:sz w:val="22"/>
        </w:rPr>
        <w:t xml:space="preserve">§ </w:t>
      </w:r>
      <w:r w:rsidR="009A497B">
        <w:rPr>
          <w:b/>
          <w:sz w:val="22"/>
        </w:rPr>
        <w:t>6</w:t>
      </w:r>
    </w:p>
    <w:p w:rsidR="000E793F" w:rsidRDefault="000E793F" w:rsidP="000E793F">
      <w:pPr>
        <w:pStyle w:val="berschrift6"/>
        <w:ind w:right="284"/>
        <w:jc w:val="center"/>
      </w:pPr>
      <w:r>
        <w:t>Sonstige Bestimmungen</w:t>
      </w:r>
    </w:p>
    <w:p w:rsidR="00DC3399" w:rsidRDefault="00DC3399" w:rsidP="00DC3399">
      <w:pPr>
        <w:numPr>
          <w:ilvl w:val="0"/>
          <w:numId w:val="9"/>
        </w:numPr>
        <w:tabs>
          <w:tab w:val="left" w:pos="4536"/>
        </w:tabs>
        <w:spacing w:before="120" w:line="340" w:lineRule="atLeast"/>
        <w:ind w:right="284"/>
        <w:jc w:val="both"/>
        <w:rPr>
          <w:sz w:val="22"/>
        </w:rPr>
      </w:pPr>
      <w:r w:rsidRPr="00DC3399">
        <w:rPr>
          <w:sz w:val="22"/>
        </w:rPr>
        <w:t xml:space="preserve">Die EU-DSGVO regelt das Datenschutzrecht und damit die Verarbeitung personenbezogener Daten durch private Unternehmen und öffentliche Stellen. Nach Art. 28 Abs. 1 der EU-DSGVO hat der Auftragsverarbeiter, vorliegend </w:t>
      </w:r>
      <w:r w:rsidR="00E9778B" w:rsidRPr="00D835B0">
        <w:rPr>
          <w:sz w:val="22"/>
        </w:rPr>
        <w:t>Bau.Land.Partner</w:t>
      </w:r>
      <w:r w:rsidRPr="00DC3399">
        <w:rPr>
          <w:sz w:val="22"/>
        </w:rPr>
        <w:t>, dem Verantwortlichen, vorliegend die Kommune, den Schutz personenbezogener Daten durch die Durchführung geeigneter technischer und organisatorischer Maßnahmen zu gewährleisten. Gemäß Art. 28 Abs. 3 wurde in Ergänzung zur Konsensvereinbarung mit der Kommune eine Vereinbarung zur Datenverarbeitung geschlossen.</w:t>
      </w:r>
    </w:p>
    <w:p w:rsidR="002E3393" w:rsidRPr="00DC3399" w:rsidRDefault="00933307" w:rsidP="00DC3399">
      <w:pPr>
        <w:numPr>
          <w:ilvl w:val="0"/>
          <w:numId w:val="9"/>
        </w:numPr>
        <w:tabs>
          <w:tab w:val="left" w:pos="4536"/>
        </w:tabs>
        <w:spacing w:before="120" w:line="340" w:lineRule="atLeast"/>
        <w:ind w:right="284"/>
        <w:jc w:val="both"/>
        <w:rPr>
          <w:sz w:val="22"/>
        </w:rPr>
      </w:pPr>
      <w:r w:rsidRPr="00DC3399">
        <w:rPr>
          <w:sz w:val="22"/>
          <w:szCs w:val="22"/>
        </w:rPr>
        <w:t xml:space="preserve">Die Beauftragung Dritter kann nur im Einvernehmen mit dem Eigentümer </w:t>
      </w:r>
      <w:r w:rsidR="009D7A33" w:rsidRPr="00DC3399">
        <w:rPr>
          <w:sz w:val="22"/>
          <w:szCs w:val="22"/>
        </w:rPr>
        <w:t>erfolgen</w:t>
      </w:r>
      <w:r w:rsidRPr="00DC3399">
        <w:rPr>
          <w:sz w:val="22"/>
          <w:szCs w:val="22"/>
        </w:rPr>
        <w:t xml:space="preserve">. </w:t>
      </w:r>
    </w:p>
    <w:p w:rsidR="000E793F" w:rsidRPr="00DC3399" w:rsidRDefault="000E793F" w:rsidP="001840EB">
      <w:pPr>
        <w:numPr>
          <w:ilvl w:val="0"/>
          <w:numId w:val="9"/>
        </w:numPr>
        <w:tabs>
          <w:tab w:val="left" w:pos="4536"/>
        </w:tabs>
        <w:spacing w:before="120" w:line="340" w:lineRule="atLeast"/>
        <w:ind w:right="284"/>
        <w:jc w:val="both"/>
        <w:rPr>
          <w:sz w:val="22"/>
          <w:szCs w:val="22"/>
        </w:rPr>
      </w:pPr>
      <w:r w:rsidRPr="00BA731D">
        <w:rPr>
          <w:sz w:val="22"/>
        </w:rPr>
        <w:t xml:space="preserve">Abweichungen/Ausnahmen von diesem Vertrag sowie Änderungen bedürfen der </w:t>
      </w:r>
      <w:r w:rsidRPr="00DC3399">
        <w:rPr>
          <w:sz w:val="22"/>
          <w:szCs w:val="22"/>
        </w:rPr>
        <w:t>Schriftform.</w:t>
      </w:r>
    </w:p>
    <w:p w:rsidR="000E793F" w:rsidRPr="00BA731D" w:rsidRDefault="000E793F" w:rsidP="00BA731D">
      <w:pPr>
        <w:numPr>
          <w:ilvl w:val="0"/>
          <w:numId w:val="9"/>
        </w:numPr>
        <w:tabs>
          <w:tab w:val="left" w:pos="4536"/>
        </w:tabs>
        <w:spacing w:before="120" w:line="340" w:lineRule="atLeast"/>
        <w:ind w:right="284"/>
        <w:jc w:val="both"/>
        <w:rPr>
          <w:sz w:val="22"/>
        </w:rPr>
      </w:pPr>
      <w:r w:rsidRPr="00BA731D">
        <w:rPr>
          <w:sz w:val="22"/>
        </w:rPr>
        <w:t xml:space="preserve">Sollten Bestimmungen dieses Vertrags unwirksam sein oder werden oder sollte sich in dem Vertrag eine Regelungslücke herausstellen, so soll hierdurch die Gültigkeit der übrigen Bestimmungen nicht berührt werden. An Stelle der unwirksamen Bestimmungen sollen dann Regelungen treten, die </w:t>
      </w:r>
      <w:r w:rsidR="00044048" w:rsidRPr="00BA731D">
        <w:rPr>
          <w:sz w:val="22"/>
        </w:rPr>
        <w:t>–</w:t>
      </w:r>
      <w:r w:rsidRPr="00BA731D">
        <w:rPr>
          <w:sz w:val="22"/>
        </w:rPr>
        <w:t xml:space="preserve"> soweit möglich </w:t>
      </w:r>
      <w:r w:rsidR="00044048" w:rsidRPr="00BA731D">
        <w:rPr>
          <w:sz w:val="22"/>
        </w:rPr>
        <w:t>–</w:t>
      </w:r>
      <w:r w:rsidRPr="00BA731D">
        <w:rPr>
          <w:sz w:val="22"/>
        </w:rPr>
        <w:t xml:space="preserve"> dem am nächsten kommen, was die Vertragsparteien gewollt haben.</w:t>
      </w:r>
    </w:p>
    <w:p w:rsidR="000E793F" w:rsidRPr="00BA731D" w:rsidRDefault="000E793F" w:rsidP="00BA731D">
      <w:pPr>
        <w:numPr>
          <w:ilvl w:val="0"/>
          <w:numId w:val="9"/>
        </w:numPr>
        <w:tabs>
          <w:tab w:val="left" w:pos="4536"/>
        </w:tabs>
        <w:spacing w:before="120" w:line="340" w:lineRule="atLeast"/>
        <w:ind w:right="284"/>
        <w:jc w:val="both"/>
        <w:rPr>
          <w:sz w:val="22"/>
        </w:rPr>
      </w:pPr>
      <w:r w:rsidRPr="00BA731D">
        <w:rPr>
          <w:sz w:val="22"/>
        </w:rPr>
        <w:t>Erfüllungsort und Gerichtsstand ist – soweit zwingende gesetzliche Regelungen dem nicht entgegenstehen – Düsseldorf.</w:t>
      </w:r>
    </w:p>
    <w:p w:rsidR="00C61888" w:rsidRDefault="00C61888" w:rsidP="00A60D7F">
      <w:pPr>
        <w:tabs>
          <w:tab w:val="left" w:pos="5954"/>
        </w:tabs>
        <w:spacing w:line="360" w:lineRule="auto"/>
        <w:jc w:val="both"/>
        <w:rPr>
          <w:sz w:val="22"/>
          <w:szCs w:val="22"/>
        </w:rPr>
      </w:pPr>
    </w:p>
    <w:p w:rsidR="00C61888" w:rsidRDefault="00C61888" w:rsidP="00A60D7F">
      <w:pPr>
        <w:tabs>
          <w:tab w:val="left" w:pos="5954"/>
        </w:tabs>
        <w:spacing w:line="360" w:lineRule="auto"/>
        <w:jc w:val="both"/>
        <w:rPr>
          <w:sz w:val="22"/>
          <w:szCs w:val="22"/>
        </w:rPr>
      </w:pPr>
    </w:p>
    <w:p w:rsidR="00C61888" w:rsidRDefault="00C61888" w:rsidP="00A60D7F">
      <w:pPr>
        <w:tabs>
          <w:tab w:val="left" w:pos="5954"/>
        </w:tabs>
        <w:spacing w:line="360" w:lineRule="auto"/>
        <w:jc w:val="both"/>
        <w:rPr>
          <w:sz w:val="22"/>
          <w:szCs w:val="22"/>
        </w:rPr>
      </w:pPr>
    </w:p>
    <w:p w:rsidR="00A60D7F" w:rsidRDefault="00E9778B" w:rsidP="00A60D7F">
      <w:pPr>
        <w:tabs>
          <w:tab w:val="left" w:pos="5954"/>
        </w:tabs>
        <w:spacing w:line="360" w:lineRule="auto"/>
        <w:jc w:val="both"/>
        <w:rPr>
          <w:sz w:val="22"/>
          <w:szCs w:val="22"/>
        </w:rPr>
      </w:pPr>
      <w:r>
        <w:rPr>
          <w:sz w:val="22"/>
          <w:szCs w:val="22"/>
        </w:rPr>
        <w:t>Bau.Land.Partner</w:t>
      </w:r>
      <w:r w:rsidR="00A60D7F">
        <w:rPr>
          <w:sz w:val="22"/>
          <w:szCs w:val="22"/>
        </w:rPr>
        <w:tab/>
      </w:r>
      <w:r w:rsidR="00A60D7F">
        <w:rPr>
          <w:sz w:val="22"/>
        </w:rPr>
        <w:t>Eigentümer</w:t>
      </w:r>
    </w:p>
    <w:p w:rsidR="00A60D7F" w:rsidRDefault="00A60D7F" w:rsidP="00A60D7F">
      <w:pPr>
        <w:tabs>
          <w:tab w:val="left" w:pos="5954"/>
        </w:tabs>
        <w:spacing w:line="360" w:lineRule="auto"/>
        <w:jc w:val="both"/>
        <w:rPr>
          <w:sz w:val="22"/>
          <w:szCs w:val="22"/>
        </w:rPr>
      </w:pPr>
    </w:p>
    <w:p w:rsidR="00A60D7F" w:rsidRDefault="00A60D7F" w:rsidP="00A60D7F">
      <w:pPr>
        <w:tabs>
          <w:tab w:val="left" w:pos="5954"/>
        </w:tabs>
        <w:spacing w:line="360" w:lineRule="auto"/>
        <w:jc w:val="both"/>
        <w:rPr>
          <w:sz w:val="22"/>
          <w:szCs w:val="22"/>
        </w:rPr>
      </w:pPr>
    </w:p>
    <w:p w:rsidR="00A60D7F" w:rsidRPr="00791816" w:rsidRDefault="00A60D7F" w:rsidP="00A60D7F">
      <w:pPr>
        <w:tabs>
          <w:tab w:val="left" w:pos="5954"/>
        </w:tabs>
        <w:spacing w:line="360" w:lineRule="auto"/>
        <w:jc w:val="both"/>
        <w:rPr>
          <w:sz w:val="22"/>
          <w:szCs w:val="22"/>
        </w:rPr>
      </w:pPr>
      <w:r w:rsidRPr="00791816">
        <w:rPr>
          <w:sz w:val="22"/>
          <w:szCs w:val="22"/>
        </w:rPr>
        <w:t>Ort, Datum</w:t>
      </w:r>
      <w:r w:rsidRPr="00791816">
        <w:rPr>
          <w:b/>
          <w:sz w:val="22"/>
          <w:szCs w:val="22"/>
        </w:rPr>
        <w:tab/>
      </w:r>
      <w:r w:rsidRPr="00791816">
        <w:rPr>
          <w:sz w:val="22"/>
          <w:szCs w:val="22"/>
        </w:rPr>
        <w:t>Ort, Datum</w:t>
      </w:r>
    </w:p>
    <w:p w:rsidR="00A60D7F" w:rsidRPr="00791816" w:rsidRDefault="00A60D7F" w:rsidP="00A60D7F">
      <w:pPr>
        <w:spacing w:line="360" w:lineRule="auto"/>
        <w:jc w:val="both"/>
        <w:rPr>
          <w:sz w:val="22"/>
          <w:szCs w:val="22"/>
        </w:rPr>
      </w:pPr>
    </w:p>
    <w:p w:rsidR="00A60D7F" w:rsidRPr="00791816" w:rsidRDefault="00A60D7F" w:rsidP="00A60D7F">
      <w:pPr>
        <w:spacing w:line="360" w:lineRule="auto"/>
        <w:jc w:val="both"/>
        <w:rPr>
          <w:sz w:val="22"/>
          <w:szCs w:val="22"/>
        </w:rPr>
      </w:pPr>
    </w:p>
    <w:p w:rsidR="00A60D7F" w:rsidRPr="00791816" w:rsidRDefault="00A60D7F" w:rsidP="00A60D7F">
      <w:pPr>
        <w:tabs>
          <w:tab w:val="left" w:pos="5954"/>
        </w:tabs>
        <w:spacing w:line="360" w:lineRule="auto"/>
        <w:jc w:val="both"/>
        <w:rPr>
          <w:sz w:val="22"/>
          <w:szCs w:val="22"/>
        </w:rPr>
      </w:pPr>
      <w:r w:rsidRPr="00791816">
        <w:rPr>
          <w:sz w:val="22"/>
          <w:szCs w:val="22"/>
        </w:rPr>
        <w:t>_______________________________</w:t>
      </w:r>
      <w:r w:rsidRPr="00791816">
        <w:rPr>
          <w:sz w:val="22"/>
          <w:szCs w:val="22"/>
        </w:rPr>
        <w:tab/>
        <w:t>___________________________</w:t>
      </w:r>
    </w:p>
    <w:p w:rsidR="00A60D7F" w:rsidRPr="00791816" w:rsidRDefault="00A60D7F" w:rsidP="00BB38EE">
      <w:pPr>
        <w:tabs>
          <w:tab w:val="left" w:pos="5954"/>
        </w:tabs>
        <w:spacing w:line="360" w:lineRule="auto"/>
        <w:rPr>
          <w:sz w:val="22"/>
          <w:szCs w:val="22"/>
        </w:rPr>
      </w:pPr>
      <w:r w:rsidRPr="00791816">
        <w:rPr>
          <w:sz w:val="22"/>
          <w:szCs w:val="22"/>
        </w:rPr>
        <w:t>(</w:t>
      </w:r>
      <w:r w:rsidR="00FE293A">
        <w:rPr>
          <w:sz w:val="22"/>
          <w:szCs w:val="22"/>
        </w:rPr>
        <w:t>NRW.URBAN</w:t>
      </w:r>
      <w:r>
        <w:rPr>
          <w:sz w:val="22"/>
          <w:szCs w:val="22"/>
        </w:rPr>
        <w:t>)</w:t>
      </w:r>
      <w:r w:rsidR="00DC121E">
        <w:rPr>
          <w:sz w:val="22"/>
          <w:szCs w:val="22"/>
        </w:rPr>
        <w:tab/>
      </w:r>
      <w:r w:rsidRPr="00791816">
        <w:rPr>
          <w:sz w:val="22"/>
          <w:szCs w:val="22"/>
        </w:rPr>
        <w:t>(</w:t>
      </w:r>
      <w:r w:rsidR="00D1673A">
        <w:rPr>
          <w:sz w:val="22"/>
          <w:szCs w:val="22"/>
        </w:rPr>
        <w:t>Vertretungsberechtigter</w:t>
      </w:r>
      <w:r w:rsidRPr="00791816">
        <w:rPr>
          <w:sz w:val="22"/>
          <w:szCs w:val="22"/>
        </w:rPr>
        <w:t>)</w:t>
      </w:r>
    </w:p>
    <w:p w:rsidR="00A60D7F" w:rsidRPr="00791816" w:rsidRDefault="00A60D7F" w:rsidP="00A60D7F">
      <w:pPr>
        <w:tabs>
          <w:tab w:val="left" w:pos="5954"/>
        </w:tabs>
        <w:spacing w:line="360" w:lineRule="auto"/>
        <w:jc w:val="both"/>
        <w:rPr>
          <w:sz w:val="22"/>
          <w:szCs w:val="22"/>
        </w:rPr>
      </w:pPr>
      <w:r>
        <w:rPr>
          <w:sz w:val="22"/>
          <w:szCs w:val="22"/>
        </w:rPr>
        <w:tab/>
      </w:r>
    </w:p>
    <w:p w:rsidR="00A60D7F" w:rsidRPr="00791816" w:rsidRDefault="00A60D7F" w:rsidP="00A60D7F">
      <w:pPr>
        <w:tabs>
          <w:tab w:val="left" w:pos="5954"/>
        </w:tabs>
        <w:spacing w:line="360" w:lineRule="auto"/>
        <w:rPr>
          <w:sz w:val="22"/>
          <w:szCs w:val="22"/>
        </w:rPr>
      </w:pPr>
    </w:p>
    <w:p w:rsidR="00A60D7F" w:rsidRPr="00791816" w:rsidRDefault="00A60D7F" w:rsidP="00A60D7F">
      <w:pPr>
        <w:tabs>
          <w:tab w:val="left" w:pos="5954"/>
        </w:tabs>
        <w:spacing w:line="360" w:lineRule="auto"/>
        <w:rPr>
          <w:sz w:val="22"/>
          <w:szCs w:val="22"/>
        </w:rPr>
      </w:pPr>
    </w:p>
    <w:p w:rsidR="00A60D7F" w:rsidRPr="00791816" w:rsidRDefault="00A60D7F" w:rsidP="00A60D7F">
      <w:pPr>
        <w:tabs>
          <w:tab w:val="left" w:pos="5954"/>
        </w:tabs>
        <w:spacing w:line="360" w:lineRule="auto"/>
        <w:jc w:val="both"/>
        <w:rPr>
          <w:sz w:val="22"/>
          <w:szCs w:val="22"/>
        </w:rPr>
      </w:pPr>
      <w:r w:rsidRPr="00791816">
        <w:rPr>
          <w:sz w:val="22"/>
          <w:szCs w:val="22"/>
        </w:rPr>
        <w:t>_______________________________</w:t>
      </w:r>
      <w:r w:rsidRPr="00791816">
        <w:rPr>
          <w:sz w:val="22"/>
          <w:szCs w:val="22"/>
        </w:rPr>
        <w:tab/>
        <w:t>___________________________</w:t>
      </w:r>
    </w:p>
    <w:p w:rsidR="00FC7DA0" w:rsidRDefault="00A60D7F" w:rsidP="00023510">
      <w:pPr>
        <w:tabs>
          <w:tab w:val="left" w:pos="5954"/>
        </w:tabs>
        <w:spacing w:line="360" w:lineRule="auto"/>
        <w:jc w:val="both"/>
        <w:rPr>
          <w:sz w:val="22"/>
          <w:szCs w:val="22"/>
        </w:rPr>
      </w:pPr>
      <w:r w:rsidRPr="00791816">
        <w:rPr>
          <w:sz w:val="22"/>
          <w:szCs w:val="22"/>
        </w:rPr>
        <w:t>(</w:t>
      </w:r>
      <w:r w:rsidR="00F65085">
        <w:rPr>
          <w:sz w:val="22"/>
          <w:szCs w:val="22"/>
        </w:rPr>
        <w:t xml:space="preserve">Projektleiter </w:t>
      </w:r>
      <w:r w:rsidR="00E9778B" w:rsidRPr="00D835B0">
        <w:rPr>
          <w:sz w:val="22"/>
        </w:rPr>
        <w:t>Bau.Land.Partner</w:t>
      </w:r>
      <w:r w:rsidRPr="00791816">
        <w:rPr>
          <w:sz w:val="22"/>
          <w:szCs w:val="22"/>
        </w:rPr>
        <w:t>)</w:t>
      </w:r>
      <w:r w:rsidRPr="00791816">
        <w:rPr>
          <w:sz w:val="22"/>
          <w:szCs w:val="22"/>
        </w:rPr>
        <w:tab/>
        <w:t>(zentrale/r Ansprechpartner/in)</w:t>
      </w:r>
    </w:p>
    <w:p w:rsidR="00C233DC" w:rsidRDefault="00C233DC">
      <w:pPr>
        <w:rPr>
          <w:sz w:val="22"/>
          <w:szCs w:val="22"/>
        </w:rPr>
        <w:sectPr w:rsidR="00C233DC" w:rsidSect="00530DA7">
          <w:headerReference w:type="even" r:id="rId12"/>
          <w:headerReference w:type="default" r:id="rId13"/>
          <w:headerReference w:type="first" r:id="rId14"/>
          <w:footerReference w:type="first" r:id="rId15"/>
          <w:type w:val="continuous"/>
          <w:pgSz w:w="11906" w:h="16838" w:code="9"/>
          <w:pgMar w:top="1560" w:right="851" w:bottom="1134" w:left="1418" w:header="720" w:footer="720" w:gutter="0"/>
          <w:pgNumType w:start="1"/>
          <w:cols w:space="720"/>
          <w:titlePg/>
          <w:docGrid w:linePitch="313"/>
        </w:sectPr>
      </w:pPr>
    </w:p>
    <w:p w:rsidR="0097075A" w:rsidRDefault="0097075A" w:rsidP="00023510">
      <w:pPr>
        <w:tabs>
          <w:tab w:val="left" w:pos="5954"/>
        </w:tabs>
        <w:spacing w:line="360" w:lineRule="auto"/>
        <w:jc w:val="both"/>
        <w:rPr>
          <w:sz w:val="22"/>
        </w:rPr>
      </w:pPr>
      <w:r>
        <w:rPr>
          <w:sz w:val="22"/>
        </w:rPr>
        <w:t xml:space="preserve">Gemäß § 2 Ziff. 3 verpflichtet sich </w:t>
      </w:r>
      <w:r w:rsidR="00E9778B" w:rsidRPr="00D835B0">
        <w:rPr>
          <w:sz w:val="22"/>
        </w:rPr>
        <w:t>Bau.Land.Partner</w:t>
      </w:r>
      <w:r w:rsidR="00E9778B">
        <w:rPr>
          <w:sz w:val="22"/>
        </w:rPr>
        <w:t xml:space="preserve"> </w:t>
      </w:r>
      <w:r>
        <w:rPr>
          <w:sz w:val="22"/>
        </w:rPr>
        <w:t xml:space="preserve">zur Erbringung der nachfolgend </w:t>
      </w:r>
      <w:r w:rsidR="00397EEE">
        <w:rPr>
          <w:sz w:val="22"/>
        </w:rPr>
        <w:t>vereinbarten</w:t>
      </w:r>
      <w:r>
        <w:rPr>
          <w:sz w:val="22"/>
        </w:rPr>
        <w:t xml:space="preserve"> Leistungen</w:t>
      </w:r>
      <w:r w:rsidR="00CC2AD9">
        <w:rPr>
          <w:sz w:val="22"/>
        </w:rPr>
        <w:t xml:space="preserve"> für den Eigentümer</w:t>
      </w:r>
      <w:r>
        <w:rPr>
          <w:sz w:val="22"/>
        </w:rPr>
        <w:t>:</w:t>
      </w:r>
    </w:p>
    <w:tbl>
      <w:tblPr>
        <w:tblStyle w:val="Tabellenraster"/>
        <w:tblW w:w="9639" w:type="dxa"/>
        <w:tblInd w:w="108" w:type="dxa"/>
        <w:tblLook w:val="04A0" w:firstRow="1" w:lastRow="0" w:firstColumn="1" w:lastColumn="0" w:noHBand="0" w:noVBand="1"/>
      </w:tblPr>
      <w:tblGrid>
        <w:gridCol w:w="1427"/>
        <w:gridCol w:w="3244"/>
        <w:gridCol w:w="4968"/>
      </w:tblGrid>
      <w:tr w:rsidR="00B021F1" w:rsidTr="00B021F1">
        <w:tc>
          <w:tcPr>
            <w:tcW w:w="1427" w:type="dxa"/>
            <w:tcBorders>
              <w:bottom w:val="single" w:sz="4" w:space="0" w:color="auto"/>
            </w:tcBorders>
            <w:shd w:val="clear" w:color="auto" w:fill="BFBFBF" w:themeFill="background1" w:themeFillShade="BF"/>
            <w:vAlign w:val="center"/>
          </w:tcPr>
          <w:p w:rsidR="006F0FBC" w:rsidRPr="00696BF7" w:rsidRDefault="006F0FBC" w:rsidP="00CC2AD9">
            <w:pPr>
              <w:tabs>
                <w:tab w:val="left" w:pos="5954"/>
              </w:tabs>
              <w:spacing w:line="360" w:lineRule="auto"/>
              <w:jc w:val="center"/>
              <w:rPr>
                <w:b/>
                <w:color w:val="00963F"/>
                <w:sz w:val="22"/>
              </w:rPr>
            </w:pPr>
            <w:r w:rsidRPr="00696BF7">
              <w:rPr>
                <w:b/>
                <w:color w:val="00963F"/>
                <w:sz w:val="22"/>
              </w:rPr>
              <w:t>Vereinbarte</w:t>
            </w:r>
          </w:p>
          <w:p w:rsidR="006F0FBC" w:rsidRPr="00696BF7" w:rsidRDefault="006F0FBC" w:rsidP="00CC2AD9">
            <w:pPr>
              <w:tabs>
                <w:tab w:val="left" w:pos="5954"/>
              </w:tabs>
              <w:spacing w:line="360" w:lineRule="auto"/>
              <w:jc w:val="center"/>
              <w:rPr>
                <w:b/>
                <w:color w:val="00963F"/>
                <w:sz w:val="22"/>
              </w:rPr>
            </w:pPr>
            <w:r w:rsidRPr="00696BF7">
              <w:rPr>
                <w:b/>
                <w:color w:val="00963F"/>
                <w:sz w:val="22"/>
              </w:rPr>
              <w:t>Leistungen</w:t>
            </w:r>
          </w:p>
        </w:tc>
        <w:tc>
          <w:tcPr>
            <w:tcW w:w="3244" w:type="dxa"/>
            <w:tcBorders>
              <w:bottom w:val="single" w:sz="4" w:space="0" w:color="auto"/>
            </w:tcBorders>
            <w:shd w:val="clear" w:color="auto" w:fill="BFBFBF" w:themeFill="background1" w:themeFillShade="BF"/>
            <w:vAlign w:val="center"/>
          </w:tcPr>
          <w:p w:rsidR="006F0FBC" w:rsidRPr="00CC2AD9" w:rsidRDefault="006F0FBC" w:rsidP="00CC2AD9">
            <w:pPr>
              <w:tabs>
                <w:tab w:val="left" w:pos="5954"/>
              </w:tabs>
              <w:spacing w:line="360" w:lineRule="auto"/>
              <w:jc w:val="center"/>
              <w:rPr>
                <w:b/>
                <w:color w:val="E36C0A" w:themeColor="accent6" w:themeShade="BF"/>
                <w:sz w:val="22"/>
              </w:rPr>
            </w:pPr>
            <w:r w:rsidRPr="00696BF7">
              <w:rPr>
                <w:b/>
                <w:color w:val="00963F"/>
                <w:sz w:val="22"/>
              </w:rPr>
              <w:t>Produkte</w:t>
            </w:r>
          </w:p>
        </w:tc>
        <w:tc>
          <w:tcPr>
            <w:tcW w:w="4968" w:type="dxa"/>
            <w:tcBorders>
              <w:bottom w:val="single" w:sz="4" w:space="0" w:color="auto"/>
            </w:tcBorders>
            <w:shd w:val="clear" w:color="auto" w:fill="BFBFBF" w:themeFill="background1" w:themeFillShade="BF"/>
            <w:vAlign w:val="center"/>
          </w:tcPr>
          <w:p w:rsidR="006F0FBC" w:rsidRPr="00CC2AD9" w:rsidRDefault="006F0FBC" w:rsidP="00CC2AD9">
            <w:pPr>
              <w:tabs>
                <w:tab w:val="left" w:pos="5954"/>
              </w:tabs>
              <w:spacing w:line="360" w:lineRule="auto"/>
              <w:jc w:val="center"/>
              <w:rPr>
                <w:b/>
                <w:color w:val="E36C0A" w:themeColor="accent6" w:themeShade="BF"/>
                <w:sz w:val="22"/>
              </w:rPr>
            </w:pPr>
            <w:r w:rsidRPr="00696BF7">
              <w:rPr>
                <w:b/>
                <w:color w:val="00963F"/>
                <w:sz w:val="22"/>
              </w:rPr>
              <w:t>Leistungsbeschreibung</w:t>
            </w:r>
          </w:p>
        </w:tc>
      </w:tr>
      <w:tr w:rsidR="00481F8E" w:rsidTr="00B021F1">
        <w:trPr>
          <w:trHeight w:hRule="exact" w:val="170"/>
        </w:trPr>
        <w:tc>
          <w:tcPr>
            <w:tcW w:w="1427" w:type="dxa"/>
            <w:tcBorders>
              <w:left w:val="single" w:sz="4" w:space="0" w:color="auto"/>
              <w:bottom w:val="nil"/>
              <w:right w:val="single" w:sz="4" w:space="0" w:color="auto"/>
            </w:tcBorders>
          </w:tcPr>
          <w:p w:rsidR="00481F8E" w:rsidRPr="00696BF7" w:rsidRDefault="00481F8E" w:rsidP="00481F8E">
            <w:pPr>
              <w:tabs>
                <w:tab w:val="left" w:pos="5954"/>
              </w:tabs>
              <w:spacing w:line="360" w:lineRule="auto"/>
              <w:jc w:val="center"/>
              <w:rPr>
                <w:color w:val="00963F"/>
                <w:sz w:val="22"/>
              </w:rPr>
            </w:pPr>
          </w:p>
        </w:tc>
        <w:tc>
          <w:tcPr>
            <w:tcW w:w="3244" w:type="dxa"/>
            <w:tcBorders>
              <w:left w:val="single" w:sz="4" w:space="0" w:color="auto"/>
              <w:bottom w:val="nil"/>
              <w:right w:val="single" w:sz="4" w:space="0" w:color="auto"/>
            </w:tcBorders>
          </w:tcPr>
          <w:p w:rsidR="00481F8E" w:rsidRDefault="00481F8E" w:rsidP="00023510">
            <w:pPr>
              <w:tabs>
                <w:tab w:val="left" w:pos="5954"/>
              </w:tabs>
              <w:spacing w:line="360" w:lineRule="auto"/>
              <w:jc w:val="both"/>
              <w:rPr>
                <w:sz w:val="22"/>
              </w:rPr>
            </w:pPr>
          </w:p>
        </w:tc>
        <w:tc>
          <w:tcPr>
            <w:tcW w:w="4968" w:type="dxa"/>
            <w:tcBorders>
              <w:left w:val="single" w:sz="4" w:space="0" w:color="auto"/>
              <w:bottom w:val="nil"/>
              <w:right w:val="single" w:sz="4" w:space="0" w:color="auto"/>
            </w:tcBorders>
          </w:tcPr>
          <w:p w:rsidR="00481F8E" w:rsidRDefault="00481F8E" w:rsidP="00481F8E">
            <w:pPr>
              <w:pStyle w:val="Listenabsatz"/>
              <w:tabs>
                <w:tab w:val="left" w:pos="5954"/>
              </w:tabs>
              <w:spacing w:line="360" w:lineRule="auto"/>
              <w:ind w:left="465"/>
              <w:jc w:val="both"/>
              <w:rPr>
                <w:sz w:val="22"/>
              </w:rPr>
            </w:pPr>
          </w:p>
        </w:tc>
      </w:tr>
      <w:tr w:rsidR="00B021F1" w:rsidTr="00B021F1">
        <w:tc>
          <w:tcPr>
            <w:tcW w:w="1427" w:type="dxa"/>
            <w:tcBorders>
              <w:top w:val="nil"/>
              <w:bottom w:val="single" w:sz="4" w:space="0" w:color="auto"/>
            </w:tcBorders>
          </w:tcPr>
          <w:p w:rsidR="0097075A" w:rsidRPr="00696BF7" w:rsidRDefault="00481F8E" w:rsidP="00481F8E">
            <w:pPr>
              <w:tabs>
                <w:tab w:val="left" w:pos="5954"/>
              </w:tabs>
              <w:spacing w:line="360" w:lineRule="auto"/>
              <w:jc w:val="center"/>
              <w:rPr>
                <w:b/>
                <w:color w:val="00963F"/>
                <w:sz w:val="22"/>
              </w:rPr>
            </w:pPr>
            <w:r w:rsidRPr="00696BF7">
              <w:rPr>
                <w:b/>
                <w:color w:val="00963F"/>
                <w:sz w:val="22"/>
              </w:rPr>
              <w:t>X</w:t>
            </w:r>
          </w:p>
        </w:tc>
        <w:tc>
          <w:tcPr>
            <w:tcW w:w="3244" w:type="dxa"/>
            <w:tcBorders>
              <w:top w:val="nil"/>
              <w:bottom w:val="single" w:sz="4" w:space="0" w:color="auto"/>
            </w:tcBorders>
          </w:tcPr>
          <w:p w:rsidR="0097075A" w:rsidRDefault="006F0FBC" w:rsidP="00397EEE">
            <w:pPr>
              <w:tabs>
                <w:tab w:val="left" w:pos="5954"/>
              </w:tabs>
              <w:spacing w:line="360" w:lineRule="auto"/>
              <w:jc w:val="both"/>
              <w:rPr>
                <w:sz w:val="22"/>
              </w:rPr>
            </w:pPr>
            <w:r>
              <w:rPr>
                <w:sz w:val="22"/>
              </w:rPr>
              <w:t xml:space="preserve">a) </w:t>
            </w:r>
            <w:r w:rsidR="00397EEE">
              <w:rPr>
                <w:sz w:val="22"/>
              </w:rPr>
              <w:t>Standorti</w:t>
            </w:r>
            <w:r w:rsidR="0097075A">
              <w:rPr>
                <w:sz w:val="22"/>
              </w:rPr>
              <w:t>nventur</w:t>
            </w:r>
          </w:p>
        </w:tc>
        <w:tc>
          <w:tcPr>
            <w:tcW w:w="4968" w:type="dxa"/>
            <w:tcBorders>
              <w:top w:val="nil"/>
              <w:bottom w:val="single" w:sz="4" w:space="0" w:color="auto"/>
            </w:tcBorders>
          </w:tcPr>
          <w:p w:rsidR="00CC2AD9" w:rsidRDefault="00CC2AD9" w:rsidP="00CC2AD9">
            <w:pPr>
              <w:pStyle w:val="Listenabsatz"/>
              <w:numPr>
                <w:ilvl w:val="0"/>
                <w:numId w:val="10"/>
              </w:numPr>
              <w:tabs>
                <w:tab w:val="left" w:pos="5954"/>
              </w:tabs>
              <w:spacing w:line="360" w:lineRule="auto"/>
              <w:ind w:left="465" w:hanging="426"/>
              <w:jc w:val="both"/>
              <w:rPr>
                <w:sz w:val="22"/>
              </w:rPr>
            </w:pPr>
            <w:r>
              <w:rPr>
                <w:sz w:val="22"/>
              </w:rPr>
              <w:t>Erhebung aller relevanten Daten</w:t>
            </w:r>
          </w:p>
          <w:p w:rsidR="0097075A" w:rsidRDefault="00CC2AD9" w:rsidP="00CC2AD9">
            <w:pPr>
              <w:pStyle w:val="Listenabsatz"/>
              <w:numPr>
                <w:ilvl w:val="0"/>
                <w:numId w:val="10"/>
              </w:numPr>
              <w:tabs>
                <w:tab w:val="left" w:pos="5954"/>
              </w:tabs>
              <w:spacing w:line="360" w:lineRule="auto"/>
              <w:ind w:left="465" w:hanging="426"/>
              <w:jc w:val="both"/>
              <w:rPr>
                <w:sz w:val="22"/>
              </w:rPr>
            </w:pPr>
            <w:r>
              <w:rPr>
                <w:sz w:val="22"/>
              </w:rPr>
              <w:t>Erstellung von Planunterlagen</w:t>
            </w:r>
          </w:p>
          <w:p w:rsidR="00CC2AD9" w:rsidRPr="00CC2AD9" w:rsidRDefault="00CC2AD9" w:rsidP="00CC2AD9">
            <w:pPr>
              <w:pStyle w:val="Listenabsatz"/>
              <w:numPr>
                <w:ilvl w:val="0"/>
                <w:numId w:val="10"/>
              </w:numPr>
              <w:tabs>
                <w:tab w:val="left" w:pos="5954"/>
              </w:tabs>
              <w:spacing w:line="360" w:lineRule="auto"/>
              <w:ind w:left="465" w:hanging="426"/>
              <w:jc w:val="both"/>
              <w:rPr>
                <w:sz w:val="22"/>
              </w:rPr>
            </w:pPr>
            <w:r>
              <w:rPr>
                <w:sz w:val="22"/>
              </w:rPr>
              <w:t>Zusammenfassung der Ausgangslage</w:t>
            </w:r>
          </w:p>
        </w:tc>
      </w:tr>
      <w:tr w:rsidR="00B021F1" w:rsidTr="00B021F1">
        <w:trPr>
          <w:trHeight w:hRule="exact" w:val="170"/>
        </w:trPr>
        <w:tc>
          <w:tcPr>
            <w:tcW w:w="1427" w:type="dxa"/>
            <w:tcBorders>
              <w:bottom w:val="nil"/>
            </w:tcBorders>
          </w:tcPr>
          <w:p w:rsidR="0097075A" w:rsidRPr="00696BF7" w:rsidRDefault="0097075A" w:rsidP="00481F8E">
            <w:pPr>
              <w:tabs>
                <w:tab w:val="left" w:pos="5954"/>
              </w:tabs>
              <w:spacing w:line="360" w:lineRule="auto"/>
              <w:jc w:val="center"/>
              <w:rPr>
                <w:color w:val="00963F"/>
                <w:sz w:val="22"/>
              </w:rPr>
            </w:pPr>
          </w:p>
        </w:tc>
        <w:tc>
          <w:tcPr>
            <w:tcW w:w="3244" w:type="dxa"/>
            <w:tcBorders>
              <w:bottom w:val="nil"/>
            </w:tcBorders>
          </w:tcPr>
          <w:p w:rsidR="0097075A" w:rsidRDefault="0097075A" w:rsidP="00023510">
            <w:pPr>
              <w:tabs>
                <w:tab w:val="left" w:pos="5954"/>
              </w:tabs>
              <w:spacing w:line="360" w:lineRule="auto"/>
              <w:jc w:val="both"/>
              <w:rPr>
                <w:sz w:val="22"/>
              </w:rPr>
            </w:pPr>
          </w:p>
        </w:tc>
        <w:tc>
          <w:tcPr>
            <w:tcW w:w="4968" w:type="dxa"/>
            <w:tcBorders>
              <w:bottom w:val="nil"/>
            </w:tcBorders>
          </w:tcPr>
          <w:p w:rsidR="0097075A" w:rsidRDefault="0097075A" w:rsidP="00CC2AD9">
            <w:pPr>
              <w:tabs>
                <w:tab w:val="left" w:pos="5954"/>
              </w:tabs>
              <w:spacing w:line="360" w:lineRule="auto"/>
              <w:ind w:left="465" w:hanging="426"/>
              <w:jc w:val="both"/>
              <w:rPr>
                <w:sz w:val="22"/>
              </w:rPr>
            </w:pPr>
          </w:p>
        </w:tc>
      </w:tr>
      <w:tr w:rsidR="00B021F1" w:rsidTr="00B021F1">
        <w:tc>
          <w:tcPr>
            <w:tcW w:w="1427" w:type="dxa"/>
            <w:tcBorders>
              <w:top w:val="nil"/>
              <w:bottom w:val="single" w:sz="4" w:space="0" w:color="auto"/>
            </w:tcBorders>
          </w:tcPr>
          <w:p w:rsidR="0097075A" w:rsidRPr="00696BF7" w:rsidRDefault="00481F8E" w:rsidP="00481F8E">
            <w:pPr>
              <w:tabs>
                <w:tab w:val="left" w:pos="5954"/>
              </w:tabs>
              <w:spacing w:line="360" w:lineRule="auto"/>
              <w:jc w:val="center"/>
              <w:rPr>
                <w:color w:val="00963F"/>
                <w:sz w:val="22"/>
              </w:rPr>
            </w:pPr>
            <w:r w:rsidRPr="00696BF7">
              <w:rPr>
                <w:b/>
                <w:color w:val="00963F"/>
                <w:sz w:val="22"/>
              </w:rPr>
              <w:t>X</w:t>
            </w:r>
          </w:p>
        </w:tc>
        <w:tc>
          <w:tcPr>
            <w:tcW w:w="3244" w:type="dxa"/>
            <w:tcBorders>
              <w:top w:val="nil"/>
              <w:bottom w:val="single" w:sz="4" w:space="0" w:color="auto"/>
            </w:tcBorders>
          </w:tcPr>
          <w:p w:rsidR="0097075A" w:rsidRDefault="006F0FBC" w:rsidP="00023510">
            <w:pPr>
              <w:tabs>
                <w:tab w:val="left" w:pos="5954"/>
              </w:tabs>
              <w:spacing w:line="360" w:lineRule="auto"/>
              <w:jc w:val="both"/>
              <w:rPr>
                <w:sz w:val="22"/>
              </w:rPr>
            </w:pPr>
            <w:r>
              <w:rPr>
                <w:sz w:val="22"/>
              </w:rPr>
              <w:t>b) Interessenklärung</w:t>
            </w:r>
          </w:p>
        </w:tc>
        <w:tc>
          <w:tcPr>
            <w:tcW w:w="4968" w:type="dxa"/>
            <w:tcBorders>
              <w:top w:val="nil"/>
              <w:bottom w:val="single" w:sz="4" w:space="0" w:color="auto"/>
            </w:tcBorders>
          </w:tcPr>
          <w:p w:rsidR="00481F8E" w:rsidRDefault="00481F8E" w:rsidP="00481F8E">
            <w:pPr>
              <w:pStyle w:val="Listenabsatz"/>
              <w:numPr>
                <w:ilvl w:val="0"/>
                <w:numId w:val="10"/>
              </w:numPr>
              <w:tabs>
                <w:tab w:val="left" w:pos="5954"/>
              </w:tabs>
              <w:spacing w:line="360" w:lineRule="auto"/>
              <w:ind w:left="465" w:hanging="426"/>
              <w:jc w:val="both"/>
              <w:rPr>
                <w:sz w:val="22"/>
              </w:rPr>
            </w:pPr>
            <w:r>
              <w:rPr>
                <w:sz w:val="22"/>
              </w:rPr>
              <w:t>Abfrage von kommunalen Nutzungszielen</w:t>
            </w:r>
          </w:p>
          <w:p w:rsidR="00481F8E" w:rsidRDefault="00481F8E" w:rsidP="00481F8E">
            <w:pPr>
              <w:pStyle w:val="Listenabsatz"/>
              <w:numPr>
                <w:ilvl w:val="0"/>
                <w:numId w:val="10"/>
              </w:numPr>
              <w:tabs>
                <w:tab w:val="left" w:pos="5954"/>
              </w:tabs>
              <w:spacing w:line="360" w:lineRule="auto"/>
              <w:ind w:left="465" w:hanging="426"/>
              <w:jc w:val="both"/>
              <w:rPr>
                <w:sz w:val="22"/>
              </w:rPr>
            </w:pPr>
            <w:r>
              <w:rPr>
                <w:sz w:val="22"/>
              </w:rPr>
              <w:t>Abfrage der Nutzungsinteressen des Eigentümers</w:t>
            </w:r>
          </w:p>
          <w:p w:rsidR="0097075A" w:rsidRPr="00481F8E" w:rsidRDefault="00481F8E" w:rsidP="00481F8E">
            <w:pPr>
              <w:pStyle w:val="Listenabsatz"/>
              <w:numPr>
                <w:ilvl w:val="0"/>
                <w:numId w:val="10"/>
              </w:numPr>
              <w:tabs>
                <w:tab w:val="left" w:pos="5954"/>
              </w:tabs>
              <w:spacing w:line="360" w:lineRule="auto"/>
              <w:ind w:left="465" w:hanging="426"/>
              <w:jc w:val="both"/>
              <w:rPr>
                <w:sz w:val="22"/>
              </w:rPr>
            </w:pPr>
            <w:r>
              <w:rPr>
                <w:sz w:val="22"/>
              </w:rPr>
              <w:t>Darstellung der Ergebnisse aus dem Interessenabgleich zwischen Kommune und Eigentümer</w:t>
            </w:r>
          </w:p>
        </w:tc>
      </w:tr>
      <w:tr w:rsidR="00B021F1" w:rsidTr="00B021F1">
        <w:trPr>
          <w:trHeight w:hRule="exact" w:val="170"/>
        </w:trPr>
        <w:tc>
          <w:tcPr>
            <w:tcW w:w="1427" w:type="dxa"/>
            <w:tcBorders>
              <w:bottom w:val="nil"/>
            </w:tcBorders>
          </w:tcPr>
          <w:p w:rsidR="0097075A" w:rsidRPr="00696BF7" w:rsidRDefault="0097075A" w:rsidP="00481F8E">
            <w:pPr>
              <w:tabs>
                <w:tab w:val="left" w:pos="5954"/>
              </w:tabs>
              <w:spacing w:line="360" w:lineRule="auto"/>
              <w:jc w:val="center"/>
              <w:rPr>
                <w:color w:val="00963F"/>
                <w:sz w:val="22"/>
              </w:rPr>
            </w:pPr>
          </w:p>
        </w:tc>
        <w:tc>
          <w:tcPr>
            <w:tcW w:w="3244" w:type="dxa"/>
            <w:tcBorders>
              <w:bottom w:val="nil"/>
            </w:tcBorders>
          </w:tcPr>
          <w:p w:rsidR="0097075A" w:rsidRDefault="0097075A" w:rsidP="00023510">
            <w:pPr>
              <w:tabs>
                <w:tab w:val="left" w:pos="5954"/>
              </w:tabs>
              <w:spacing w:line="360" w:lineRule="auto"/>
              <w:jc w:val="both"/>
              <w:rPr>
                <w:sz w:val="22"/>
              </w:rPr>
            </w:pPr>
          </w:p>
        </w:tc>
        <w:tc>
          <w:tcPr>
            <w:tcW w:w="4968" w:type="dxa"/>
            <w:tcBorders>
              <w:bottom w:val="nil"/>
            </w:tcBorders>
          </w:tcPr>
          <w:p w:rsidR="0097075A" w:rsidRDefault="0097075A" w:rsidP="00CC2AD9">
            <w:pPr>
              <w:tabs>
                <w:tab w:val="left" w:pos="5954"/>
              </w:tabs>
              <w:spacing w:line="360" w:lineRule="auto"/>
              <w:ind w:left="465" w:hanging="426"/>
              <w:jc w:val="both"/>
              <w:rPr>
                <w:sz w:val="22"/>
              </w:rPr>
            </w:pPr>
          </w:p>
        </w:tc>
      </w:tr>
      <w:tr w:rsidR="006F0FBC" w:rsidTr="00B021F1">
        <w:tc>
          <w:tcPr>
            <w:tcW w:w="1427" w:type="dxa"/>
            <w:tcBorders>
              <w:top w:val="nil"/>
              <w:bottom w:val="single" w:sz="4" w:space="0" w:color="auto"/>
            </w:tcBorders>
          </w:tcPr>
          <w:p w:rsidR="006F0FBC" w:rsidRPr="00696BF7" w:rsidRDefault="00481F8E" w:rsidP="00481F8E">
            <w:pPr>
              <w:tabs>
                <w:tab w:val="left" w:pos="5954"/>
              </w:tabs>
              <w:spacing w:line="360" w:lineRule="auto"/>
              <w:jc w:val="center"/>
              <w:rPr>
                <w:color w:val="00963F"/>
                <w:sz w:val="22"/>
              </w:rPr>
            </w:pPr>
            <w:r w:rsidRPr="00696BF7">
              <w:rPr>
                <w:b/>
                <w:color w:val="00963F"/>
                <w:sz w:val="22"/>
              </w:rPr>
              <w:t>X</w:t>
            </w:r>
          </w:p>
        </w:tc>
        <w:tc>
          <w:tcPr>
            <w:tcW w:w="3244" w:type="dxa"/>
            <w:tcBorders>
              <w:top w:val="nil"/>
              <w:bottom w:val="single" w:sz="4" w:space="0" w:color="auto"/>
            </w:tcBorders>
          </w:tcPr>
          <w:p w:rsidR="006F0FBC" w:rsidRDefault="006F0FBC" w:rsidP="00023510">
            <w:pPr>
              <w:tabs>
                <w:tab w:val="left" w:pos="5954"/>
              </w:tabs>
              <w:spacing w:line="360" w:lineRule="auto"/>
              <w:jc w:val="both"/>
              <w:rPr>
                <w:sz w:val="22"/>
              </w:rPr>
            </w:pPr>
            <w:r>
              <w:rPr>
                <w:sz w:val="22"/>
              </w:rPr>
              <w:t>c) Entwicklungsperspektiven</w:t>
            </w:r>
          </w:p>
        </w:tc>
        <w:tc>
          <w:tcPr>
            <w:tcW w:w="4968" w:type="dxa"/>
            <w:tcBorders>
              <w:top w:val="nil"/>
              <w:bottom w:val="single" w:sz="4" w:space="0" w:color="auto"/>
            </w:tcBorders>
          </w:tcPr>
          <w:p w:rsidR="00B021F1" w:rsidRPr="00B021F1" w:rsidRDefault="00481F8E" w:rsidP="00B021F1">
            <w:pPr>
              <w:pStyle w:val="Listenabsatz"/>
              <w:numPr>
                <w:ilvl w:val="0"/>
                <w:numId w:val="10"/>
              </w:numPr>
              <w:tabs>
                <w:tab w:val="left" w:pos="5954"/>
              </w:tabs>
              <w:spacing w:line="360" w:lineRule="auto"/>
              <w:ind w:left="465" w:hanging="426"/>
              <w:jc w:val="both"/>
              <w:rPr>
                <w:sz w:val="22"/>
              </w:rPr>
            </w:pPr>
            <w:r>
              <w:rPr>
                <w:sz w:val="22"/>
              </w:rPr>
              <w:t xml:space="preserve">Erarbeitung von </w:t>
            </w:r>
            <w:r w:rsidR="00B021F1">
              <w:rPr>
                <w:sz w:val="22"/>
              </w:rPr>
              <w:t xml:space="preserve">möglichen </w:t>
            </w:r>
            <w:r>
              <w:rPr>
                <w:sz w:val="22"/>
              </w:rPr>
              <w:t xml:space="preserve">Entwicklungsperspektiven </w:t>
            </w:r>
          </w:p>
        </w:tc>
      </w:tr>
      <w:tr w:rsidR="006F0FBC" w:rsidTr="00B021F1">
        <w:trPr>
          <w:trHeight w:hRule="exact" w:val="170"/>
        </w:trPr>
        <w:tc>
          <w:tcPr>
            <w:tcW w:w="1427" w:type="dxa"/>
            <w:tcBorders>
              <w:bottom w:val="nil"/>
            </w:tcBorders>
          </w:tcPr>
          <w:p w:rsidR="006F0FBC" w:rsidRPr="00696BF7" w:rsidRDefault="006F0FBC" w:rsidP="00481F8E">
            <w:pPr>
              <w:tabs>
                <w:tab w:val="left" w:pos="5954"/>
              </w:tabs>
              <w:spacing w:line="360" w:lineRule="auto"/>
              <w:jc w:val="center"/>
              <w:rPr>
                <w:color w:val="00963F"/>
                <w:sz w:val="22"/>
              </w:rPr>
            </w:pPr>
          </w:p>
        </w:tc>
        <w:tc>
          <w:tcPr>
            <w:tcW w:w="3244" w:type="dxa"/>
            <w:tcBorders>
              <w:bottom w:val="nil"/>
            </w:tcBorders>
          </w:tcPr>
          <w:p w:rsidR="006F0FBC" w:rsidRDefault="006F0FBC" w:rsidP="00023510">
            <w:pPr>
              <w:tabs>
                <w:tab w:val="left" w:pos="5954"/>
              </w:tabs>
              <w:spacing w:line="360" w:lineRule="auto"/>
              <w:jc w:val="both"/>
              <w:rPr>
                <w:sz w:val="22"/>
              </w:rPr>
            </w:pPr>
          </w:p>
        </w:tc>
        <w:tc>
          <w:tcPr>
            <w:tcW w:w="4968" w:type="dxa"/>
            <w:tcBorders>
              <w:bottom w:val="nil"/>
            </w:tcBorders>
          </w:tcPr>
          <w:p w:rsidR="006F0FBC" w:rsidRDefault="006F0FBC" w:rsidP="00CC2AD9">
            <w:pPr>
              <w:tabs>
                <w:tab w:val="left" w:pos="5954"/>
              </w:tabs>
              <w:spacing w:line="360" w:lineRule="auto"/>
              <w:ind w:left="465" w:hanging="426"/>
              <w:jc w:val="both"/>
              <w:rPr>
                <w:sz w:val="22"/>
              </w:rPr>
            </w:pPr>
          </w:p>
        </w:tc>
      </w:tr>
      <w:tr w:rsidR="00B021F1" w:rsidTr="00B021F1">
        <w:tc>
          <w:tcPr>
            <w:tcW w:w="1427" w:type="dxa"/>
            <w:tcBorders>
              <w:top w:val="nil"/>
              <w:bottom w:val="single" w:sz="4" w:space="0" w:color="auto"/>
            </w:tcBorders>
          </w:tcPr>
          <w:p w:rsidR="0097075A" w:rsidRPr="00696BF7" w:rsidRDefault="00481F8E" w:rsidP="00481F8E">
            <w:pPr>
              <w:tabs>
                <w:tab w:val="left" w:pos="5954"/>
              </w:tabs>
              <w:spacing w:line="360" w:lineRule="auto"/>
              <w:jc w:val="center"/>
              <w:rPr>
                <w:color w:val="00963F"/>
                <w:sz w:val="22"/>
              </w:rPr>
            </w:pPr>
            <w:r w:rsidRPr="00696BF7">
              <w:rPr>
                <w:b/>
                <w:color w:val="00963F"/>
                <w:sz w:val="22"/>
              </w:rPr>
              <w:t>X</w:t>
            </w:r>
          </w:p>
        </w:tc>
        <w:tc>
          <w:tcPr>
            <w:tcW w:w="3244" w:type="dxa"/>
            <w:tcBorders>
              <w:top w:val="nil"/>
              <w:bottom w:val="single" w:sz="4" w:space="0" w:color="auto"/>
            </w:tcBorders>
          </w:tcPr>
          <w:p w:rsidR="0097075A" w:rsidRDefault="006F0FBC" w:rsidP="00023510">
            <w:pPr>
              <w:tabs>
                <w:tab w:val="left" w:pos="5954"/>
              </w:tabs>
              <w:spacing w:line="360" w:lineRule="auto"/>
              <w:jc w:val="both"/>
              <w:rPr>
                <w:sz w:val="22"/>
              </w:rPr>
            </w:pPr>
            <w:r>
              <w:rPr>
                <w:sz w:val="22"/>
              </w:rPr>
              <w:t>d) Standorteinschätzung</w:t>
            </w:r>
          </w:p>
        </w:tc>
        <w:tc>
          <w:tcPr>
            <w:tcW w:w="4968" w:type="dxa"/>
            <w:tcBorders>
              <w:top w:val="nil"/>
              <w:bottom w:val="single" w:sz="4" w:space="0" w:color="auto"/>
            </w:tcBorders>
          </w:tcPr>
          <w:p w:rsidR="0097075A" w:rsidRDefault="00B021F1" w:rsidP="00B021F1">
            <w:pPr>
              <w:pStyle w:val="Listenabsatz"/>
              <w:numPr>
                <w:ilvl w:val="0"/>
                <w:numId w:val="10"/>
              </w:numPr>
              <w:tabs>
                <w:tab w:val="left" w:pos="5954"/>
              </w:tabs>
              <w:spacing w:line="360" w:lineRule="auto"/>
              <w:ind w:left="465" w:hanging="426"/>
              <w:jc w:val="both"/>
              <w:rPr>
                <w:sz w:val="22"/>
              </w:rPr>
            </w:pPr>
            <w:r>
              <w:rPr>
                <w:sz w:val="22"/>
              </w:rPr>
              <w:t>Grobkostenschätzung zu den relevanten Gewerken</w:t>
            </w:r>
          </w:p>
          <w:p w:rsidR="00B021F1" w:rsidRDefault="00B021F1" w:rsidP="00B021F1">
            <w:pPr>
              <w:pStyle w:val="Listenabsatz"/>
              <w:numPr>
                <w:ilvl w:val="0"/>
                <w:numId w:val="10"/>
              </w:numPr>
              <w:tabs>
                <w:tab w:val="left" w:pos="5954"/>
              </w:tabs>
              <w:spacing w:line="360" w:lineRule="auto"/>
              <w:ind w:left="465" w:hanging="426"/>
              <w:jc w:val="both"/>
              <w:rPr>
                <w:sz w:val="22"/>
              </w:rPr>
            </w:pPr>
            <w:r>
              <w:rPr>
                <w:sz w:val="22"/>
              </w:rPr>
              <w:t>Erlösszen</w:t>
            </w:r>
            <w:r w:rsidR="00397EEE">
              <w:rPr>
                <w:sz w:val="22"/>
              </w:rPr>
              <w:t>a</w:t>
            </w:r>
            <w:r>
              <w:rPr>
                <w:sz w:val="22"/>
              </w:rPr>
              <w:t>rien auf Grundlage der Bodenwerte in Nutzungs</w:t>
            </w:r>
            <w:r w:rsidR="00397EEE">
              <w:rPr>
                <w:sz w:val="22"/>
              </w:rPr>
              <w:t>varianten</w:t>
            </w:r>
          </w:p>
          <w:p w:rsidR="00B021F1" w:rsidRDefault="00B021F1" w:rsidP="00B021F1">
            <w:pPr>
              <w:pStyle w:val="Listenabsatz"/>
              <w:numPr>
                <w:ilvl w:val="0"/>
                <w:numId w:val="10"/>
              </w:numPr>
              <w:tabs>
                <w:tab w:val="left" w:pos="5954"/>
              </w:tabs>
              <w:spacing w:line="360" w:lineRule="auto"/>
              <w:ind w:left="465" w:hanging="426"/>
              <w:jc w:val="both"/>
              <w:rPr>
                <w:sz w:val="22"/>
              </w:rPr>
            </w:pPr>
            <w:r>
              <w:rPr>
                <w:sz w:val="22"/>
              </w:rPr>
              <w:t>Überschlägige Wirtschaftlichkeitsrechnung</w:t>
            </w:r>
            <w:r w:rsidR="00397EEE">
              <w:rPr>
                <w:sz w:val="22"/>
              </w:rPr>
              <w:t xml:space="preserve"> (Kosten- / Erlösbetrachtung)</w:t>
            </w:r>
          </w:p>
          <w:p w:rsidR="00B021F1" w:rsidRDefault="00B021F1" w:rsidP="00B021F1">
            <w:pPr>
              <w:pStyle w:val="Listenabsatz"/>
              <w:numPr>
                <w:ilvl w:val="0"/>
                <w:numId w:val="10"/>
              </w:numPr>
              <w:tabs>
                <w:tab w:val="left" w:pos="5954"/>
              </w:tabs>
              <w:spacing w:line="360" w:lineRule="auto"/>
              <w:ind w:left="465" w:hanging="426"/>
              <w:jc w:val="both"/>
              <w:rPr>
                <w:sz w:val="22"/>
              </w:rPr>
            </w:pPr>
            <w:r>
              <w:rPr>
                <w:sz w:val="22"/>
              </w:rPr>
              <w:t>Ersteinschätzung der ökonomischen und rechtlichen Machbarkeit</w:t>
            </w:r>
          </w:p>
        </w:tc>
      </w:tr>
      <w:tr w:rsidR="006F0FBC" w:rsidTr="00B021F1">
        <w:trPr>
          <w:trHeight w:hRule="exact" w:val="170"/>
        </w:trPr>
        <w:tc>
          <w:tcPr>
            <w:tcW w:w="1427" w:type="dxa"/>
            <w:tcBorders>
              <w:bottom w:val="nil"/>
            </w:tcBorders>
          </w:tcPr>
          <w:p w:rsidR="006F0FBC" w:rsidRPr="00696BF7" w:rsidRDefault="006F0FBC" w:rsidP="00481F8E">
            <w:pPr>
              <w:tabs>
                <w:tab w:val="left" w:pos="5954"/>
              </w:tabs>
              <w:spacing w:line="360" w:lineRule="auto"/>
              <w:jc w:val="center"/>
              <w:rPr>
                <w:color w:val="00963F"/>
                <w:sz w:val="22"/>
              </w:rPr>
            </w:pPr>
          </w:p>
        </w:tc>
        <w:tc>
          <w:tcPr>
            <w:tcW w:w="3244" w:type="dxa"/>
            <w:tcBorders>
              <w:bottom w:val="nil"/>
            </w:tcBorders>
          </w:tcPr>
          <w:p w:rsidR="006F0FBC" w:rsidRDefault="006F0FBC" w:rsidP="00023510">
            <w:pPr>
              <w:tabs>
                <w:tab w:val="left" w:pos="5954"/>
              </w:tabs>
              <w:spacing w:line="360" w:lineRule="auto"/>
              <w:jc w:val="both"/>
              <w:rPr>
                <w:sz w:val="22"/>
              </w:rPr>
            </w:pPr>
          </w:p>
        </w:tc>
        <w:tc>
          <w:tcPr>
            <w:tcW w:w="4968" w:type="dxa"/>
            <w:tcBorders>
              <w:bottom w:val="nil"/>
            </w:tcBorders>
          </w:tcPr>
          <w:p w:rsidR="006F0FBC" w:rsidRDefault="006F0FBC" w:rsidP="00CC2AD9">
            <w:pPr>
              <w:tabs>
                <w:tab w:val="left" w:pos="5954"/>
              </w:tabs>
              <w:spacing w:line="360" w:lineRule="auto"/>
              <w:ind w:left="465" w:hanging="426"/>
              <w:jc w:val="both"/>
              <w:rPr>
                <w:sz w:val="22"/>
              </w:rPr>
            </w:pPr>
          </w:p>
        </w:tc>
      </w:tr>
      <w:tr w:rsidR="006F0FBC" w:rsidTr="00B021F1">
        <w:tc>
          <w:tcPr>
            <w:tcW w:w="1427" w:type="dxa"/>
            <w:tcBorders>
              <w:top w:val="nil"/>
              <w:bottom w:val="single" w:sz="4" w:space="0" w:color="auto"/>
            </w:tcBorders>
          </w:tcPr>
          <w:p w:rsidR="006F0FBC" w:rsidRPr="00696BF7" w:rsidRDefault="00481F8E" w:rsidP="00481F8E">
            <w:pPr>
              <w:tabs>
                <w:tab w:val="left" w:pos="5954"/>
              </w:tabs>
              <w:spacing w:line="360" w:lineRule="auto"/>
              <w:jc w:val="center"/>
              <w:rPr>
                <w:color w:val="00963F"/>
                <w:sz w:val="22"/>
              </w:rPr>
            </w:pPr>
            <w:r w:rsidRPr="00696BF7">
              <w:rPr>
                <w:b/>
                <w:color w:val="00963F"/>
                <w:sz w:val="22"/>
              </w:rPr>
              <w:t>X</w:t>
            </w:r>
          </w:p>
        </w:tc>
        <w:tc>
          <w:tcPr>
            <w:tcW w:w="3244" w:type="dxa"/>
            <w:tcBorders>
              <w:top w:val="nil"/>
              <w:bottom w:val="single" w:sz="4" w:space="0" w:color="auto"/>
            </w:tcBorders>
          </w:tcPr>
          <w:p w:rsidR="006F0FBC" w:rsidRDefault="006F0FBC" w:rsidP="00023510">
            <w:pPr>
              <w:tabs>
                <w:tab w:val="left" w:pos="5954"/>
              </w:tabs>
              <w:spacing w:line="360" w:lineRule="auto"/>
              <w:jc w:val="both"/>
              <w:rPr>
                <w:sz w:val="22"/>
              </w:rPr>
            </w:pPr>
            <w:r>
              <w:rPr>
                <w:sz w:val="22"/>
              </w:rPr>
              <w:t>e) Strat</w:t>
            </w:r>
            <w:r w:rsidR="00397EEE">
              <w:rPr>
                <w:sz w:val="22"/>
              </w:rPr>
              <w:t>e</w:t>
            </w:r>
            <w:r>
              <w:rPr>
                <w:sz w:val="22"/>
              </w:rPr>
              <w:t xml:space="preserve">giekonferenz </w:t>
            </w:r>
          </w:p>
        </w:tc>
        <w:tc>
          <w:tcPr>
            <w:tcW w:w="4968" w:type="dxa"/>
            <w:tcBorders>
              <w:top w:val="nil"/>
              <w:bottom w:val="single" w:sz="4" w:space="0" w:color="auto"/>
            </w:tcBorders>
          </w:tcPr>
          <w:p w:rsidR="006F0FBC" w:rsidRDefault="00B021F1" w:rsidP="00B021F1">
            <w:pPr>
              <w:pStyle w:val="Listenabsatz"/>
              <w:numPr>
                <w:ilvl w:val="0"/>
                <w:numId w:val="10"/>
              </w:numPr>
              <w:tabs>
                <w:tab w:val="left" w:pos="5954"/>
              </w:tabs>
              <w:spacing w:line="360" w:lineRule="auto"/>
              <w:ind w:left="465" w:hanging="426"/>
              <w:jc w:val="both"/>
              <w:rPr>
                <w:sz w:val="22"/>
              </w:rPr>
            </w:pPr>
            <w:r>
              <w:rPr>
                <w:sz w:val="22"/>
              </w:rPr>
              <w:t xml:space="preserve">Fachlich gelenkte Moderation zur </w:t>
            </w:r>
            <w:r w:rsidR="00663F72">
              <w:rPr>
                <w:sz w:val="22"/>
              </w:rPr>
              <w:t>Festlegung</w:t>
            </w:r>
            <w:r>
              <w:rPr>
                <w:sz w:val="22"/>
              </w:rPr>
              <w:t xml:space="preserve"> der Entwicklungsstrategie</w:t>
            </w:r>
          </w:p>
          <w:p w:rsidR="00663F72" w:rsidRPr="00663F72" w:rsidRDefault="00B021F1" w:rsidP="00663F72">
            <w:pPr>
              <w:pStyle w:val="Listenabsatz"/>
              <w:numPr>
                <w:ilvl w:val="0"/>
                <w:numId w:val="10"/>
              </w:numPr>
              <w:tabs>
                <w:tab w:val="left" w:pos="5954"/>
              </w:tabs>
              <w:spacing w:line="360" w:lineRule="auto"/>
              <w:ind w:left="465" w:hanging="426"/>
              <w:jc w:val="both"/>
              <w:rPr>
                <w:sz w:val="22"/>
              </w:rPr>
            </w:pPr>
            <w:r>
              <w:rPr>
                <w:sz w:val="22"/>
              </w:rPr>
              <w:t>Identifizierung von weiteren Aufgaben und Lösungen</w:t>
            </w:r>
          </w:p>
        </w:tc>
      </w:tr>
      <w:tr w:rsidR="006F0FBC" w:rsidTr="00B021F1">
        <w:trPr>
          <w:trHeight w:hRule="exact" w:val="170"/>
        </w:trPr>
        <w:tc>
          <w:tcPr>
            <w:tcW w:w="1427" w:type="dxa"/>
            <w:tcBorders>
              <w:bottom w:val="nil"/>
            </w:tcBorders>
          </w:tcPr>
          <w:p w:rsidR="006F0FBC" w:rsidRPr="00696BF7" w:rsidRDefault="006F0FBC" w:rsidP="00481F8E">
            <w:pPr>
              <w:tabs>
                <w:tab w:val="left" w:pos="5954"/>
              </w:tabs>
              <w:spacing w:line="360" w:lineRule="auto"/>
              <w:jc w:val="center"/>
              <w:rPr>
                <w:color w:val="00963F"/>
                <w:sz w:val="22"/>
              </w:rPr>
            </w:pPr>
          </w:p>
        </w:tc>
        <w:tc>
          <w:tcPr>
            <w:tcW w:w="3244" w:type="dxa"/>
            <w:tcBorders>
              <w:bottom w:val="nil"/>
            </w:tcBorders>
          </w:tcPr>
          <w:p w:rsidR="006F0FBC" w:rsidRDefault="006F0FBC" w:rsidP="00023510">
            <w:pPr>
              <w:tabs>
                <w:tab w:val="left" w:pos="5954"/>
              </w:tabs>
              <w:spacing w:line="360" w:lineRule="auto"/>
              <w:jc w:val="both"/>
              <w:rPr>
                <w:sz w:val="22"/>
              </w:rPr>
            </w:pPr>
          </w:p>
        </w:tc>
        <w:tc>
          <w:tcPr>
            <w:tcW w:w="4968" w:type="dxa"/>
            <w:tcBorders>
              <w:bottom w:val="nil"/>
            </w:tcBorders>
          </w:tcPr>
          <w:p w:rsidR="006F0FBC" w:rsidRDefault="006F0FBC" w:rsidP="00CC2AD9">
            <w:pPr>
              <w:tabs>
                <w:tab w:val="left" w:pos="5954"/>
              </w:tabs>
              <w:spacing w:line="360" w:lineRule="auto"/>
              <w:ind w:left="465" w:hanging="426"/>
              <w:jc w:val="both"/>
              <w:rPr>
                <w:sz w:val="22"/>
              </w:rPr>
            </w:pPr>
          </w:p>
        </w:tc>
      </w:tr>
      <w:tr w:rsidR="006F0FBC" w:rsidTr="00B021F1">
        <w:tc>
          <w:tcPr>
            <w:tcW w:w="1427" w:type="dxa"/>
            <w:tcBorders>
              <w:top w:val="nil"/>
              <w:bottom w:val="single" w:sz="4" w:space="0" w:color="auto"/>
            </w:tcBorders>
          </w:tcPr>
          <w:p w:rsidR="006F0FBC" w:rsidRPr="00696BF7" w:rsidRDefault="006F0FBC" w:rsidP="00481F8E">
            <w:pPr>
              <w:tabs>
                <w:tab w:val="left" w:pos="5954"/>
              </w:tabs>
              <w:spacing w:line="360" w:lineRule="auto"/>
              <w:jc w:val="center"/>
              <w:rPr>
                <w:color w:val="00963F"/>
                <w:sz w:val="22"/>
              </w:rPr>
            </w:pPr>
          </w:p>
        </w:tc>
        <w:tc>
          <w:tcPr>
            <w:tcW w:w="3244" w:type="dxa"/>
            <w:tcBorders>
              <w:top w:val="nil"/>
              <w:bottom w:val="single" w:sz="4" w:space="0" w:color="auto"/>
            </w:tcBorders>
          </w:tcPr>
          <w:p w:rsidR="006F0FBC" w:rsidRDefault="00DF6B33" w:rsidP="00B021F1">
            <w:pPr>
              <w:tabs>
                <w:tab w:val="left" w:pos="5954"/>
              </w:tabs>
              <w:spacing w:line="360" w:lineRule="auto"/>
              <w:jc w:val="both"/>
              <w:rPr>
                <w:sz w:val="22"/>
              </w:rPr>
            </w:pPr>
            <w:r>
              <w:rPr>
                <w:sz w:val="22"/>
              </w:rPr>
              <w:t>f</w:t>
            </w:r>
            <w:r w:rsidR="006F0FBC">
              <w:rPr>
                <w:sz w:val="22"/>
              </w:rPr>
              <w:t xml:space="preserve">) </w:t>
            </w:r>
            <w:r w:rsidR="00B021F1">
              <w:rPr>
                <w:sz w:val="22"/>
              </w:rPr>
              <w:t>Sonstiges</w:t>
            </w:r>
          </w:p>
        </w:tc>
        <w:tc>
          <w:tcPr>
            <w:tcW w:w="4968" w:type="dxa"/>
            <w:tcBorders>
              <w:top w:val="nil"/>
              <w:bottom w:val="single" w:sz="4" w:space="0" w:color="auto"/>
            </w:tcBorders>
          </w:tcPr>
          <w:p w:rsidR="006F0FBC" w:rsidRPr="00DF6B33" w:rsidRDefault="00B021F1" w:rsidP="00B021F1">
            <w:pPr>
              <w:pStyle w:val="Listenabsatz"/>
              <w:numPr>
                <w:ilvl w:val="0"/>
                <w:numId w:val="10"/>
              </w:numPr>
              <w:tabs>
                <w:tab w:val="left" w:pos="5954"/>
              </w:tabs>
              <w:spacing w:line="360" w:lineRule="auto"/>
              <w:ind w:left="465" w:hanging="426"/>
              <w:jc w:val="both"/>
              <w:rPr>
                <w:i/>
                <w:sz w:val="22"/>
              </w:rPr>
            </w:pPr>
            <w:r w:rsidRPr="00DF6B33">
              <w:rPr>
                <w:i/>
                <w:sz w:val="22"/>
              </w:rPr>
              <w:t xml:space="preserve">Städtebauliches Entwurfskonzept in </w:t>
            </w:r>
            <w:r w:rsidR="00397EEE">
              <w:rPr>
                <w:i/>
                <w:sz w:val="22"/>
              </w:rPr>
              <w:t>ggf. mehreren</w:t>
            </w:r>
            <w:r w:rsidRPr="00DF6B33">
              <w:rPr>
                <w:i/>
                <w:sz w:val="22"/>
              </w:rPr>
              <w:t xml:space="preserve"> Varianten</w:t>
            </w:r>
          </w:p>
          <w:p w:rsidR="00B021F1" w:rsidRPr="00DF6B33" w:rsidRDefault="00B021F1" w:rsidP="00B021F1">
            <w:pPr>
              <w:pStyle w:val="Listenabsatz"/>
              <w:numPr>
                <w:ilvl w:val="0"/>
                <w:numId w:val="10"/>
              </w:numPr>
              <w:tabs>
                <w:tab w:val="left" w:pos="5954"/>
              </w:tabs>
              <w:spacing w:line="360" w:lineRule="auto"/>
              <w:ind w:left="465" w:hanging="426"/>
              <w:jc w:val="both"/>
              <w:rPr>
                <w:i/>
                <w:sz w:val="22"/>
              </w:rPr>
            </w:pPr>
            <w:r w:rsidRPr="00DF6B33">
              <w:rPr>
                <w:i/>
                <w:sz w:val="22"/>
              </w:rPr>
              <w:t>Ermittlung der städtebaulichen Kennwerte nebst Flächenbilanz</w:t>
            </w:r>
          </w:p>
          <w:p w:rsidR="00B021F1" w:rsidRPr="00DF6B33" w:rsidRDefault="00B021F1" w:rsidP="00B021F1">
            <w:pPr>
              <w:pStyle w:val="Listenabsatz"/>
              <w:numPr>
                <w:ilvl w:val="0"/>
                <w:numId w:val="10"/>
              </w:numPr>
              <w:tabs>
                <w:tab w:val="left" w:pos="5954"/>
              </w:tabs>
              <w:spacing w:line="360" w:lineRule="auto"/>
              <w:ind w:left="465" w:hanging="426"/>
              <w:jc w:val="both"/>
              <w:rPr>
                <w:i/>
                <w:sz w:val="22"/>
              </w:rPr>
            </w:pPr>
            <w:r w:rsidRPr="00DF6B33">
              <w:rPr>
                <w:i/>
                <w:sz w:val="22"/>
              </w:rPr>
              <w:t>Projektsteuerung Fachgutachten</w:t>
            </w:r>
          </w:p>
          <w:p w:rsidR="00B021F1" w:rsidRPr="00B021F1" w:rsidRDefault="00B021F1" w:rsidP="00B021F1">
            <w:pPr>
              <w:pStyle w:val="Listenabsatz"/>
              <w:numPr>
                <w:ilvl w:val="0"/>
                <w:numId w:val="10"/>
              </w:numPr>
              <w:tabs>
                <w:tab w:val="left" w:pos="5954"/>
              </w:tabs>
              <w:spacing w:line="360" w:lineRule="auto"/>
              <w:ind w:left="465" w:hanging="426"/>
              <w:jc w:val="both"/>
              <w:rPr>
                <w:sz w:val="22"/>
              </w:rPr>
            </w:pPr>
            <w:r w:rsidRPr="00DF6B33">
              <w:rPr>
                <w:i/>
                <w:sz w:val="22"/>
              </w:rPr>
              <w:t>Individuelle Leistungen nach Aufwand</w:t>
            </w:r>
          </w:p>
        </w:tc>
      </w:tr>
    </w:tbl>
    <w:p w:rsidR="007D1F3F" w:rsidRPr="004A7012" w:rsidRDefault="007D1F3F" w:rsidP="007D1F3F">
      <w:pPr>
        <w:rPr>
          <w:sz w:val="22"/>
        </w:rPr>
      </w:pPr>
    </w:p>
    <w:sectPr w:rsidR="007D1F3F" w:rsidRPr="004A7012" w:rsidSect="00C233DC">
      <w:headerReference w:type="even" r:id="rId16"/>
      <w:headerReference w:type="default" r:id="rId17"/>
      <w:headerReference w:type="first" r:id="rId18"/>
      <w:footerReference w:type="first" r:id="rId19"/>
      <w:pgSz w:w="11906" w:h="16838" w:code="9"/>
      <w:pgMar w:top="1560" w:right="851" w:bottom="1134" w:left="1418"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25" w:rsidRDefault="009A5925">
      <w:r>
        <w:separator/>
      </w:r>
    </w:p>
  </w:endnote>
  <w:endnote w:type="continuationSeparator" w:id="0">
    <w:p w:rsidR="009A5925" w:rsidRDefault="009A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EEE" w:rsidRDefault="00397EEE" w:rsidP="00A60D7F">
    <w:pPr>
      <w:pStyle w:val="Fuzeile"/>
      <w:ind w:right="-511"/>
      <w:rPr>
        <w:rFonts w:cs="Arial"/>
        <w:noProof/>
        <w:color w:val="7F7F7F"/>
        <w:sz w:val="16"/>
      </w:rPr>
    </w:pPr>
    <w:r>
      <w:rPr>
        <w:noProof/>
      </w:rPr>
      <mc:AlternateContent>
        <mc:Choice Requires="wps">
          <w:drawing>
            <wp:anchor distT="0" distB="0" distL="114300" distR="114300" simplePos="0" relativeHeight="251659264" behindDoc="0" locked="0" layoutInCell="1" allowOverlap="1" wp14:anchorId="7D16A40B" wp14:editId="68A0273D">
              <wp:simplePos x="0" y="0"/>
              <wp:positionH relativeFrom="column">
                <wp:posOffset>20955</wp:posOffset>
              </wp:positionH>
              <wp:positionV relativeFrom="paragraph">
                <wp:posOffset>53975</wp:posOffset>
              </wp:positionV>
              <wp:extent cx="6047740" cy="13970"/>
              <wp:effectExtent l="19050" t="19050" r="10160" b="2413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7740" cy="13970"/>
                      </a:xfrm>
                      <a:prstGeom prst="line">
                        <a:avLst/>
                      </a:prstGeom>
                      <a:noFill/>
                      <a:ln w="28575" cap="flat" cmpd="sng" algn="ctr">
                        <a:solidFill>
                          <a:sysClr val="window" lastClr="FFFFFF">
                            <a:lumMod val="7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A7F227"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5pt" to="477.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" strokecolor="#bfbfbf" strokeweight="2.25pt">
              <o:lock v:ext="edit" shapetype="f"/>
            </v:line>
          </w:pict>
        </mc:Fallback>
      </mc:AlternateContent>
    </w:r>
  </w:p>
  <w:p w:rsidR="00852CDD" w:rsidRDefault="00852CDD" w:rsidP="00852CDD">
    <w:pPr>
      <w:rPr>
        <w:rFonts w:cs="Arial"/>
        <w:color w:val="7F7F7F"/>
        <w:sz w:val="16"/>
        <w:szCs w:val="16"/>
      </w:rPr>
    </w:pPr>
    <w:r>
      <w:rPr>
        <w:rFonts w:cs="Arial"/>
        <w:color w:val="7F7F7F"/>
        <w:sz w:val="16"/>
        <w:szCs w:val="16"/>
      </w:rPr>
      <w:t xml:space="preserve">Bau.Land.Partner ist ein Angebot des Landes NRW an die Städte und Gemeinden als Teil der Initiative Bau.Land.Leben des Ministeriums für Heimat, Kommunales, Bau und </w:t>
    </w:r>
    <w:r w:rsidR="00B3223A">
      <w:rPr>
        <w:rFonts w:cs="Arial"/>
        <w:color w:val="7F7F7F"/>
        <w:sz w:val="16"/>
        <w:szCs w:val="16"/>
      </w:rPr>
      <w:t>Digitalisierung</w:t>
    </w:r>
    <w:r>
      <w:rPr>
        <w:rFonts w:cs="Arial"/>
        <w:color w:val="7F7F7F"/>
        <w:sz w:val="16"/>
        <w:szCs w:val="16"/>
      </w:rPr>
      <w:t xml:space="preserve"> des Landes Nordrhein-Westfalen. </w:t>
    </w:r>
  </w:p>
  <w:p w:rsidR="00852CDD" w:rsidRDefault="00852CDD" w:rsidP="00852CDD">
    <w:pPr>
      <w:rPr>
        <w:rFonts w:cs="Arial"/>
        <w:color w:val="7F7F7F"/>
        <w:sz w:val="16"/>
        <w:szCs w:val="16"/>
      </w:rPr>
    </w:pPr>
  </w:p>
  <w:p w:rsidR="00852CDD" w:rsidRDefault="00852CDD" w:rsidP="00852CDD">
    <w:pPr>
      <w:rPr>
        <w:rFonts w:cs="Arial"/>
        <w:color w:val="7F7F7F"/>
        <w:sz w:val="16"/>
        <w:szCs w:val="16"/>
      </w:rPr>
    </w:pPr>
    <w:r>
      <w:rPr>
        <w:rFonts w:cs="Arial"/>
        <w:color w:val="7F7F7F"/>
        <w:sz w:val="16"/>
        <w:szCs w:val="16"/>
      </w:rPr>
      <w:t xml:space="preserve">NRW.URBAN GmbH &amp; Co. KG ▪ Revierstraße 3 ▪ 44379 </w:t>
    </w:r>
    <w:r w:rsidRPr="00FE293A">
      <w:rPr>
        <w:rFonts w:cs="Arial"/>
        <w:color w:val="7F7F7F"/>
        <w:sz w:val="16"/>
        <w:szCs w:val="16"/>
      </w:rPr>
      <w:t xml:space="preserve">Dortmund ▪ </w:t>
    </w:r>
    <w:hyperlink r:id="rId1" w:history="1">
      <w:r w:rsidRPr="00FE293A">
        <w:rPr>
          <w:rStyle w:val="Hyperlink"/>
          <w:rFonts w:cs="Arial"/>
          <w:color w:val="7F7F7F"/>
          <w:sz w:val="16"/>
          <w:szCs w:val="16"/>
          <w:u w:val="none"/>
        </w:rPr>
        <w:t>www.nrw-urban.de</w:t>
      </w:r>
    </w:hyperlink>
  </w:p>
  <w:p w:rsidR="00852CDD" w:rsidRDefault="00852CDD" w:rsidP="00852CDD">
    <w:pPr>
      <w:rPr>
        <w:rFonts w:cs="Arial"/>
        <w:color w:val="7F7F7F"/>
        <w:sz w:val="16"/>
        <w:szCs w:val="16"/>
      </w:rPr>
    </w:pPr>
    <w:r>
      <w:rPr>
        <w:rFonts w:cs="Arial"/>
        <w:color w:val="7F7F7F"/>
        <w:sz w:val="16"/>
        <w:szCs w:val="16"/>
      </w:rPr>
      <w:t>Sitz der Gesellschaft: Dortmund ▪ Registergericht: Dortmund ▪ HRA 14580</w:t>
    </w:r>
  </w:p>
  <w:p w:rsidR="00852CDD" w:rsidRDefault="00852CDD" w:rsidP="00852CDD">
    <w:pPr>
      <w:rPr>
        <w:rFonts w:cs="Arial"/>
        <w:color w:val="7F7F7F"/>
        <w:sz w:val="16"/>
        <w:szCs w:val="16"/>
      </w:rPr>
    </w:pPr>
    <w:r>
      <w:rPr>
        <w:rFonts w:cs="Arial"/>
        <w:color w:val="7F7F7F"/>
        <w:sz w:val="16"/>
        <w:szCs w:val="16"/>
      </w:rPr>
      <w:t>Komplementärin: NRW.URBAN Service GmbH ▪ Aufsichtsratsvorsitzender: Andreas Happe</w:t>
    </w:r>
  </w:p>
  <w:p w:rsidR="004359C4" w:rsidRPr="00FE293A" w:rsidRDefault="00852CDD" w:rsidP="00FE293A">
    <w:pPr>
      <w:rPr>
        <w:rFonts w:cs="Arial"/>
        <w:color w:val="7F7F7F"/>
        <w:sz w:val="16"/>
        <w:szCs w:val="16"/>
      </w:rPr>
    </w:pPr>
    <w:r>
      <w:rPr>
        <w:rFonts w:cs="Arial"/>
        <w:color w:val="7F7F7F"/>
        <w:sz w:val="16"/>
        <w:szCs w:val="16"/>
      </w:rPr>
      <w:t>Geschäftsführung: Henk Brockmeyer ▪ Ludger Kloidt ▪ Sitz der Gesellschaft: Dortmund ▪ Registergericht: Dortmund ▪ HRB 21983</w:t>
    </w:r>
  </w:p>
  <w:p w:rsidR="00EB18ED" w:rsidRPr="00EB18ED" w:rsidRDefault="00EB18ED" w:rsidP="00EB18ED">
    <w:pPr>
      <w:pStyle w:val="Fuzeile"/>
      <w:ind w:right="-511"/>
      <w:rPr>
        <w:rFonts w:cs="Arial"/>
        <w:noProof/>
        <w:color w:val="7F7F7F" w:themeColor="text1" w:themeTint="80"/>
        <w:sz w:val="16"/>
      </w:rPr>
    </w:pPr>
  </w:p>
  <w:p w:rsidR="00397EEE" w:rsidRDefault="00397EEE" w:rsidP="00EB18ED">
    <w:pPr>
      <w:pStyle w:val="Fuzeile"/>
      <w:ind w:right="-511"/>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DC" w:rsidRPr="00C233DC" w:rsidRDefault="00C233DC" w:rsidP="00C233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25" w:rsidRDefault="009A5925">
      <w:r>
        <w:separator/>
      </w:r>
    </w:p>
  </w:footnote>
  <w:footnote w:type="continuationSeparator" w:id="0">
    <w:p w:rsidR="009A5925" w:rsidRDefault="009A5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29" w:rsidRDefault="00B3223A">
    <w:pPr>
      <w:pStyle w:val="Kopfzeile"/>
    </w:pPr>
    <w:r>
      <w:rPr>
        <w:noProof/>
      </w:rPr>
      <w:pict w14:anchorId="195DF8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551328" o:spid="_x0000_s2050" type="#_x0000_t136" style="position:absolute;margin-left:0;margin-top:0;width:528.4pt;height:150.95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29" w:rsidRDefault="00B3223A">
    <w:pPr>
      <w:pStyle w:val="Kopfzeile"/>
    </w:pPr>
    <w:r>
      <w:rPr>
        <w:noProof/>
      </w:rPr>
      <w:pict w14:anchorId="451C0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551329" o:spid="_x0000_s2051" type="#_x0000_t136" style="position:absolute;margin-left:0;margin-top:0;width:528.4pt;height:150.95pt;rotation:315;z-index:-251651072;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DC" w:rsidRDefault="00B3223A" w:rsidP="00C233DC">
    <w:pPr>
      <w:pStyle w:val="Kopfzeile"/>
      <w:jc w:val="right"/>
    </w:pPr>
    <w:r>
      <w:rPr>
        <w:noProof/>
      </w:rPr>
      <w:pict w14:anchorId="605B9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551327" o:spid="_x0000_s2049" type="#_x0000_t136" style="position:absolute;left:0;text-align:left;margin-left:0;margin-top:0;width:528.4pt;height:150.95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455954" w:rsidRPr="00455954">
      <w:rPr>
        <w:noProof/>
      </w:rPr>
      <w:drawing>
        <wp:inline distT="0" distB="0" distL="0" distR="0" wp14:anchorId="18445CC1" wp14:editId="18DCFF75">
          <wp:extent cx="2439541" cy="9385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ereiche\UEK\Bau.Land.Leben\2021 Dokumentvorlagen und Logos\BauLandLeben_Logo Versionen\Bau_Land_Leben_Logo_RGB_we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4034" cy="94025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29" w:rsidRDefault="00B3223A">
    <w:pPr>
      <w:pStyle w:val="Kopfzeile"/>
    </w:pPr>
    <w:r>
      <w:rPr>
        <w:noProof/>
      </w:rPr>
      <w:pict w14:anchorId="630E4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551331" o:spid="_x0000_s2053" type="#_x0000_t136" style="position:absolute;margin-left:0;margin-top:0;width:528.4pt;height:150.95pt;rotation:315;z-index:-25164697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29" w:rsidRDefault="00B3223A">
    <w:pPr>
      <w:pStyle w:val="Kopfzeile"/>
    </w:pPr>
    <w:r>
      <w:rPr>
        <w:noProof/>
      </w:rPr>
      <w:pict w14:anchorId="3615F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551332" o:spid="_x0000_s2054" type="#_x0000_t136" style="position:absolute;margin-left:0;margin-top:0;width:528.4pt;height:150.95pt;rotation:315;z-index:-25164492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DC" w:rsidRPr="00C233DC" w:rsidRDefault="00B3223A" w:rsidP="00C233DC">
    <w:pPr>
      <w:pStyle w:val="berschrift4"/>
      <w:spacing w:line="240" w:lineRule="auto"/>
      <w:rPr>
        <w:rFonts w:ascii="Arial Black" w:hAnsi="Arial Black"/>
        <w:color w:val="808080"/>
        <w:sz w:val="22"/>
        <w:u w:val="none"/>
      </w:rPr>
    </w:pPr>
    <w:r>
      <w:rPr>
        <w:noProof/>
      </w:rPr>
      <w:pict w14:anchorId="04F0C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2551330" o:spid="_x0000_s2052" type="#_x0000_t136" style="position:absolute;margin-left:0;margin-top:0;width:528.4pt;height:150.95pt;rotation:315;z-index:-251649024;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r w:rsidR="00C233DC">
      <w:rPr>
        <w:rStyle w:val="Seitenzahl"/>
        <w:rFonts w:ascii="Arial Black" w:hAnsi="Arial Black"/>
        <w:color w:val="808080"/>
        <w:sz w:val="22"/>
        <w:u w:val="none"/>
      </w:rPr>
      <w:t>Anlage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A82"/>
    <w:multiLevelType w:val="multilevel"/>
    <w:tmpl w:val="E954F6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87808BD"/>
    <w:multiLevelType w:val="multilevel"/>
    <w:tmpl w:val="E954F6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7C563C9"/>
    <w:multiLevelType w:val="multilevel"/>
    <w:tmpl w:val="E954F6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F69FB"/>
    <w:multiLevelType w:val="multilevel"/>
    <w:tmpl w:val="EA904C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AC535E"/>
    <w:multiLevelType w:val="multilevel"/>
    <w:tmpl w:val="EA904C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DC161ED"/>
    <w:multiLevelType w:val="multilevel"/>
    <w:tmpl w:val="E954F6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751733"/>
    <w:multiLevelType w:val="multilevel"/>
    <w:tmpl w:val="E954F6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2380788"/>
    <w:multiLevelType w:val="hybridMultilevel"/>
    <w:tmpl w:val="4A54E7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1E21E4"/>
    <w:multiLevelType w:val="multilevel"/>
    <w:tmpl w:val="EA904C4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7E40A04"/>
    <w:multiLevelType w:val="hybridMultilevel"/>
    <w:tmpl w:val="EDF43B6E"/>
    <w:lvl w:ilvl="0" w:tplc="04070001">
      <w:start w:val="1"/>
      <w:numFmt w:val="bullet"/>
      <w:lvlText w:val=""/>
      <w:lvlJc w:val="left"/>
      <w:pPr>
        <w:ind w:left="759" w:hanging="360"/>
      </w:pPr>
      <w:rPr>
        <w:rFonts w:ascii="Symbol" w:hAnsi="Symbol" w:hint="default"/>
      </w:rPr>
    </w:lvl>
    <w:lvl w:ilvl="1" w:tplc="04070003" w:tentative="1">
      <w:start w:val="1"/>
      <w:numFmt w:val="bullet"/>
      <w:lvlText w:val="o"/>
      <w:lvlJc w:val="left"/>
      <w:pPr>
        <w:ind w:left="1479" w:hanging="360"/>
      </w:pPr>
      <w:rPr>
        <w:rFonts w:ascii="Courier New" w:hAnsi="Courier New" w:cs="Courier New" w:hint="default"/>
      </w:rPr>
    </w:lvl>
    <w:lvl w:ilvl="2" w:tplc="04070005" w:tentative="1">
      <w:start w:val="1"/>
      <w:numFmt w:val="bullet"/>
      <w:lvlText w:val=""/>
      <w:lvlJc w:val="left"/>
      <w:pPr>
        <w:ind w:left="2199" w:hanging="360"/>
      </w:pPr>
      <w:rPr>
        <w:rFonts w:ascii="Wingdings" w:hAnsi="Wingdings" w:hint="default"/>
      </w:rPr>
    </w:lvl>
    <w:lvl w:ilvl="3" w:tplc="04070001" w:tentative="1">
      <w:start w:val="1"/>
      <w:numFmt w:val="bullet"/>
      <w:lvlText w:val=""/>
      <w:lvlJc w:val="left"/>
      <w:pPr>
        <w:ind w:left="2919" w:hanging="360"/>
      </w:pPr>
      <w:rPr>
        <w:rFonts w:ascii="Symbol" w:hAnsi="Symbol" w:hint="default"/>
      </w:rPr>
    </w:lvl>
    <w:lvl w:ilvl="4" w:tplc="04070003" w:tentative="1">
      <w:start w:val="1"/>
      <w:numFmt w:val="bullet"/>
      <w:lvlText w:val="o"/>
      <w:lvlJc w:val="left"/>
      <w:pPr>
        <w:ind w:left="3639" w:hanging="360"/>
      </w:pPr>
      <w:rPr>
        <w:rFonts w:ascii="Courier New" w:hAnsi="Courier New" w:cs="Courier New" w:hint="default"/>
      </w:rPr>
    </w:lvl>
    <w:lvl w:ilvl="5" w:tplc="04070005" w:tentative="1">
      <w:start w:val="1"/>
      <w:numFmt w:val="bullet"/>
      <w:lvlText w:val=""/>
      <w:lvlJc w:val="left"/>
      <w:pPr>
        <w:ind w:left="4359" w:hanging="360"/>
      </w:pPr>
      <w:rPr>
        <w:rFonts w:ascii="Wingdings" w:hAnsi="Wingdings" w:hint="default"/>
      </w:rPr>
    </w:lvl>
    <w:lvl w:ilvl="6" w:tplc="04070001" w:tentative="1">
      <w:start w:val="1"/>
      <w:numFmt w:val="bullet"/>
      <w:lvlText w:val=""/>
      <w:lvlJc w:val="left"/>
      <w:pPr>
        <w:ind w:left="5079" w:hanging="360"/>
      </w:pPr>
      <w:rPr>
        <w:rFonts w:ascii="Symbol" w:hAnsi="Symbol" w:hint="default"/>
      </w:rPr>
    </w:lvl>
    <w:lvl w:ilvl="7" w:tplc="04070003" w:tentative="1">
      <w:start w:val="1"/>
      <w:numFmt w:val="bullet"/>
      <w:lvlText w:val="o"/>
      <w:lvlJc w:val="left"/>
      <w:pPr>
        <w:ind w:left="5799" w:hanging="360"/>
      </w:pPr>
      <w:rPr>
        <w:rFonts w:ascii="Courier New" w:hAnsi="Courier New" w:cs="Courier New" w:hint="default"/>
      </w:rPr>
    </w:lvl>
    <w:lvl w:ilvl="8" w:tplc="04070005" w:tentative="1">
      <w:start w:val="1"/>
      <w:numFmt w:val="bullet"/>
      <w:lvlText w:val=""/>
      <w:lvlJc w:val="left"/>
      <w:pPr>
        <w:ind w:left="6519" w:hanging="360"/>
      </w:pPr>
      <w:rPr>
        <w:rFonts w:ascii="Wingdings" w:hAnsi="Wingdings" w:hint="default"/>
      </w:rPr>
    </w:lvl>
  </w:abstractNum>
  <w:abstractNum w:abstractNumId="10" w15:restartNumberingAfterBreak="0">
    <w:nsid w:val="58464DC5"/>
    <w:multiLevelType w:val="multilevel"/>
    <w:tmpl w:val="B86EFC36"/>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BA10472"/>
    <w:multiLevelType w:val="hybridMultilevel"/>
    <w:tmpl w:val="541072FA"/>
    <w:lvl w:ilvl="0" w:tplc="04070001">
      <w:start w:val="1"/>
      <w:numFmt w:val="bullet"/>
      <w:lvlText w:val=""/>
      <w:lvlJc w:val="left"/>
      <w:pPr>
        <w:ind w:left="759" w:hanging="360"/>
      </w:pPr>
      <w:rPr>
        <w:rFonts w:ascii="Symbol" w:hAnsi="Symbol" w:hint="default"/>
      </w:rPr>
    </w:lvl>
    <w:lvl w:ilvl="1" w:tplc="04070003" w:tentative="1">
      <w:start w:val="1"/>
      <w:numFmt w:val="bullet"/>
      <w:lvlText w:val="o"/>
      <w:lvlJc w:val="left"/>
      <w:pPr>
        <w:ind w:left="1479" w:hanging="360"/>
      </w:pPr>
      <w:rPr>
        <w:rFonts w:ascii="Courier New" w:hAnsi="Courier New" w:cs="Courier New" w:hint="default"/>
      </w:rPr>
    </w:lvl>
    <w:lvl w:ilvl="2" w:tplc="04070005" w:tentative="1">
      <w:start w:val="1"/>
      <w:numFmt w:val="bullet"/>
      <w:lvlText w:val=""/>
      <w:lvlJc w:val="left"/>
      <w:pPr>
        <w:ind w:left="2199" w:hanging="360"/>
      </w:pPr>
      <w:rPr>
        <w:rFonts w:ascii="Wingdings" w:hAnsi="Wingdings" w:hint="default"/>
      </w:rPr>
    </w:lvl>
    <w:lvl w:ilvl="3" w:tplc="04070001" w:tentative="1">
      <w:start w:val="1"/>
      <w:numFmt w:val="bullet"/>
      <w:lvlText w:val=""/>
      <w:lvlJc w:val="left"/>
      <w:pPr>
        <w:ind w:left="2919" w:hanging="360"/>
      </w:pPr>
      <w:rPr>
        <w:rFonts w:ascii="Symbol" w:hAnsi="Symbol" w:hint="default"/>
      </w:rPr>
    </w:lvl>
    <w:lvl w:ilvl="4" w:tplc="04070003" w:tentative="1">
      <w:start w:val="1"/>
      <w:numFmt w:val="bullet"/>
      <w:lvlText w:val="o"/>
      <w:lvlJc w:val="left"/>
      <w:pPr>
        <w:ind w:left="3639" w:hanging="360"/>
      </w:pPr>
      <w:rPr>
        <w:rFonts w:ascii="Courier New" w:hAnsi="Courier New" w:cs="Courier New" w:hint="default"/>
      </w:rPr>
    </w:lvl>
    <w:lvl w:ilvl="5" w:tplc="04070005" w:tentative="1">
      <w:start w:val="1"/>
      <w:numFmt w:val="bullet"/>
      <w:lvlText w:val=""/>
      <w:lvlJc w:val="left"/>
      <w:pPr>
        <w:ind w:left="4359" w:hanging="360"/>
      </w:pPr>
      <w:rPr>
        <w:rFonts w:ascii="Wingdings" w:hAnsi="Wingdings" w:hint="default"/>
      </w:rPr>
    </w:lvl>
    <w:lvl w:ilvl="6" w:tplc="04070001" w:tentative="1">
      <w:start w:val="1"/>
      <w:numFmt w:val="bullet"/>
      <w:lvlText w:val=""/>
      <w:lvlJc w:val="left"/>
      <w:pPr>
        <w:ind w:left="5079" w:hanging="360"/>
      </w:pPr>
      <w:rPr>
        <w:rFonts w:ascii="Symbol" w:hAnsi="Symbol" w:hint="default"/>
      </w:rPr>
    </w:lvl>
    <w:lvl w:ilvl="7" w:tplc="04070003" w:tentative="1">
      <w:start w:val="1"/>
      <w:numFmt w:val="bullet"/>
      <w:lvlText w:val="o"/>
      <w:lvlJc w:val="left"/>
      <w:pPr>
        <w:ind w:left="5799" w:hanging="360"/>
      </w:pPr>
      <w:rPr>
        <w:rFonts w:ascii="Courier New" w:hAnsi="Courier New" w:cs="Courier New" w:hint="default"/>
      </w:rPr>
    </w:lvl>
    <w:lvl w:ilvl="8" w:tplc="04070005" w:tentative="1">
      <w:start w:val="1"/>
      <w:numFmt w:val="bullet"/>
      <w:lvlText w:val=""/>
      <w:lvlJc w:val="left"/>
      <w:pPr>
        <w:ind w:left="6519" w:hanging="360"/>
      </w:pPr>
      <w:rPr>
        <w:rFonts w:ascii="Wingdings" w:hAnsi="Wingdings" w:hint="default"/>
      </w:rPr>
    </w:lvl>
  </w:abstractNum>
  <w:abstractNum w:abstractNumId="12" w15:restartNumberingAfterBreak="0">
    <w:nsid w:val="5D9140F5"/>
    <w:multiLevelType w:val="hybridMultilevel"/>
    <w:tmpl w:val="62048BF0"/>
    <w:lvl w:ilvl="0" w:tplc="04070001">
      <w:start w:val="1"/>
      <w:numFmt w:val="bullet"/>
      <w:lvlText w:val=""/>
      <w:lvlJc w:val="left"/>
      <w:pPr>
        <w:ind w:left="759" w:hanging="360"/>
      </w:pPr>
      <w:rPr>
        <w:rFonts w:ascii="Symbol" w:hAnsi="Symbol" w:hint="default"/>
      </w:rPr>
    </w:lvl>
    <w:lvl w:ilvl="1" w:tplc="04070003" w:tentative="1">
      <w:start w:val="1"/>
      <w:numFmt w:val="bullet"/>
      <w:lvlText w:val="o"/>
      <w:lvlJc w:val="left"/>
      <w:pPr>
        <w:ind w:left="1479" w:hanging="360"/>
      </w:pPr>
      <w:rPr>
        <w:rFonts w:ascii="Courier New" w:hAnsi="Courier New" w:cs="Courier New" w:hint="default"/>
      </w:rPr>
    </w:lvl>
    <w:lvl w:ilvl="2" w:tplc="04070005" w:tentative="1">
      <w:start w:val="1"/>
      <w:numFmt w:val="bullet"/>
      <w:lvlText w:val=""/>
      <w:lvlJc w:val="left"/>
      <w:pPr>
        <w:ind w:left="2199" w:hanging="360"/>
      </w:pPr>
      <w:rPr>
        <w:rFonts w:ascii="Wingdings" w:hAnsi="Wingdings" w:hint="default"/>
      </w:rPr>
    </w:lvl>
    <w:lvl w:ilvl="3" w:tplc="04070001" w:tentative="1">
      <w:start w:val="1"/>
      <w:numFmt w:val="bullet"/>
      <w:lvlText w:val=""/>
      <w:lvlJc w:val="left"/>
      <w:pPr>
        <w:ind w:left="2919" w:hanging="360"/>
      </w:pPr>
      <w:rPr>
        <w:rFonts w:ascii="Symbol" w:hAnsi="Symbol" w:hint="default"/>
      </w:rPr>
    </w:lvl>
    <w:lvl w:ilvl="4" w:tplc="04070003" w:tentative="1">
      <w:start w:val="1"/>
      <w:numFmt w:val="bullet"/>
      <w:lvlText w:val="o"/>
      <w:lvlJc w:val="left"/>
      <w:pPr>
        <w:ind w:left="3639" w:hanging="360"/>
      </w:pPr>
      <w:rPr>
        <w:rFonts w:ascii="Courier New" w:hAnsi="Courier New" w:cs="Courier New" w:hint="default"/>
      </w:rPr>
    </w:lvl>
    <w:lvl w:ilvl="5" w:tplc="04070005" w:tentative="1">
      <w:start w:val="1"/>
      <w:numFmt w:val="bullet"/>
      <w:lvlText w:val=""/>
      <w:lvlJc w:val="left"/>
      <w:pPr>
        <w:ind w:left="4359" w:hanging="360"/>
      </w:pPr>
      <w:rPr>
        <w:rFonts w:ascii="Wingdings" w:hAnsi="Wingdings" w:hint="default"/>
      </w:rPr>
    </w:lvl>
    <w:lvl w:ilvl="6" w:tplc="04070001" w:tentative="1">
      <w:start w:val="1"/>
      <w:numFmt w:val="bullet"/>
      <w:lvlText w:val=""/>
      <w:lvlJc w:val="left"/>
      <w:pPr>
        <w:ind w:left="5079" w:hanging="360"/>
      </w:pPr>
      <w:rPr>
        <w:rFonts w:ascii="Symbol" w:hAnsi="Symbol" w:hint="default"/>
      </w:rPr>
    </w:lvl>
    <w:lvl w:ilvl="7" w:tplc="04070003" w:tentative="1">
      <w:start w:val="1"/>
      <w:numFmt w:val="bullet"/>
      <w:lvlText w:val="o"/>
      <w:lvlJc w:val="left"/>
      <w:pPr>
        <w:ind w:left="5799" w:hanging="360"/>
      </w:pPr>
      <w:rPr>
        <w:rFonts w:ascii="Courier New" w:hAnsi="Courier New" w:cs="Courier New" w:hint="default"/>
      </w:rPr>
    </w:lvl>
    <w:lvl w:ilvl="8" w:tplc="04070005" w:tentative="1">
      <w:start w:val="1"/>
      <w:numFmt w:val="bullet"/>
      <w:lvlText w:val=""/>
      <w:lvlJc w:val="left"/>
      <w:pPr>
        <w:ind w:left="6519" w:hanging="360"/>
      </w:pPr>
      <w:rPr>
        <w:rFonts w:ascii="Wingdings" w:hAnsi="Wingdings" w:hint="default"/>
      </w:rPr>
    </w:lvl>
  </w:abstractNum>
  <w:abstractNum w:abstractNumId="13" w15:restartNumberingAfterBreak="0">
    <w:nsid w:val="717D06DD"/>
    <w:multiLevelType w:val="multilevel"/>
    <w:tmpl w:val="B3A8B414"/>
    <w:lvl w:ilvl="0">
      <w:start w:val="1"/>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97743A"/>
    <w:multiLevelType w:val="multilevel"/>
    <w:tmpl w:val="E954F6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C353E90"/>
    <w:multiLevelType w:val="hybridMultilevel"/>
    <w:tmpl w:val="A56A7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4"/>
  </w:num>
  <w:num w:numId="5">
    <w:abstractNumId w:val="3"/>
  </w:num>
  <w:num w:numId="6">
    <w:abstractNumId w:val="8"/>
  </w:num>
  <w:num w:numId="7">
    <w:abstractNumId w:val="6"/>
  </w:num>
  <w:num w:numId="8">
    <w:abstractNumId w:val="10"/>
  </w:num>
  <w:num w:numId="9">
    <w:abstractNumId w:val="2"/>
  </w:num>
  <w:num w:numId="10">
    <w:abstractNumId w:val="15"/>
  </w:num>
  <w:num w:numId="11">
    <w:abstractNumId w:val="11"/>
  </w:num>
  <w:num w:numId="12">
    <w:abstractNumId w:val="12"/>
  </w:num>
  <w:num w:numId="13">
    <w:abstractNumId w:val="9"/>
  </w:num>
  <w:num w:numId="14">
    <w:abstractNumId w:val="1"/>
  </w:num>
  <w:num w:numId="15">
    <w:abstractNumId w:val="7"/>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5"/>
  <w:displayHorizontalDrawingGridEvery w:val="0"/>
  <w:displayVerticalDrawingGridEvery w:val="0"/>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SelEnd" w:val=" "/>
    <w:docVar w:name="SelStart" w:val=" "/>
  </w:docVars>
  <w:rsids>
    <w:rsidRoot w:val="009A5925"/>
    <w:rsid w:val="0000615B"/>
    <w:rsid w:val="00007345"/>
    <w:rsid w:val="000123F1"/>
    <w:rsid w:val="000136F7"/>
    <w:rsid w:val="000155D8"/>
    <w:rsid w:val="00023510"/>
    <w:rsid w:val="0002464C"/>
    <w:rsid w:val="00027FF0"/>
    <w:rsid w:val="0003118B"/>
    <w:rsid w:val="0003140D"/>
    <w:rsid w:val="000320C3"/>
    <w:rsid w:val="000364B1"/>
    <w:rsid w:val="000419B6"/>
    <w:rsid w:val="00044048"/>
    <w:rsid w:val="00045AC9"/>
    <w:rsid w:val="00066312"/>
    <w:rsid w:val="0007533C"/>
    <w:rsid w:val="00084F1B"/>
    <w:rsid w:val="000912EE"/>
    <w:rsid w:val="00093069"/>
    <w:rsid w:val="000A2156"/>
    <w:rsid w:val="000B1CD4"/>
    <w:rsid w:val="000B6054"/>
    <w:rsid w:val="000C4B51"/>
    <w:rsid w:val="000C4C80"/>
    <w:rsid w:val="000C7A6D"/>
    <w:rsid w:val="000D01C7"/>
    <w:rsid w:val="000D2B79"/>
    <w:rsid w:val="000D3152"/>
    <w:rsid w:val="000D487D"/>
    <w:rsid w:val="000D74A0"/>
    <w:rsid w:val="000E0223"/>
    <w:rsid w:val="000E2E12"/>
    <w:rsid w:val="000E793F"/>
    <w:rsid w:val="000F169C"/>
    <w:rsid w:val="000F7F9B"/>
    <w:rsid w:val="00100131"/>
    <w:rsid w:val="001040D2"/>
    <w:rsid w:val="0011143F"/>
    <w:rsid w:val="00112E6C"/>
    <w:rsid w:val="00121CBD"/>
    <w:rsid w:val="00122DCB"/>
    <w:rsid w:val="00135D86"/>
    <w:rsid w:val="00142992"/>
    <w:rsid w:val="00147655"/>
    <w:rsid w:val="001509D8"/>
    <w:rsid w:val="00153D54"/>
    <w:rsid w:val="00153FC4"/>
    <w:rsid w:val="001541F7"/>
    <w:rsid w:val="00155B4C"/>
    <w:rsid w:val="00156732"/>
    <w:rsid w:val="0017355F"/>
    <w:rsid w:val="00182EDC"/>
    <w:rsid w:val="001840EB"/>
    <w:rsid w:val="00186AC2"/>
    <w:rsid w:val="00186CC4"/>
    <w:rsid w:val="00187564"/>
    <w:rsid w:val="00192499"/>
    <w:rsid w:val="001953EC"/>
    <w:rsid w:val="00197091"/>
    <w:rsid w:val="001A4226"/>
    <w:rsid w:val="001A79B4"/>
    <w:rsid w:val="001A7FF7"/>
    <w:rsid w:val="001B64FE"/>
    <w:rsid w:val="001C0F7B"/>
    <w:rsid w:val="001C1E8B"/>
    <w:rsid w:val="001C35C7"/>
    <w:rsid w:val="001C52D1"/>
    <w:rsid w:val="001D34A5"/>
    <w:rsid w:val="001E6032"/>
    <w:rsid w:val="001F064E"/>
    <w:rsid w:val="001F1DF5"/>
    <w:rsid w:val="001F2F9A"/>
    <w:rsid w:val="00200990"/>
    <w:rsid w:val="00204F83"/>
    <w:rsid w:val="00206C89"/>
    <w:rsid w:val="00207003"/>
    <w:rsid w:val="00210BF0"/>
    <w:rsid w:val="00226C87"/>
    <w:rsid w:val="00230A54"/>
    <w:rsid w:val="00233609"/>
    <w:rsid w:val="002342A1"/>
    <w:rsid w:val="00237842"/>
    <w:rsid w:val="00250EF3"/>
    <w:rsid w:val="002512DD"/>
    <w:rsid w:val="0025452D"/>
    <w:rsid w:val="0025624A"/>
    <w:rsid w:val="00261430"/>
    <w:rsid w:val="00266BBD"/>
    <w:rsid w:val="00267ECD"/>
    <w:rsid w:val="00273BF0"/>
    <w:rsid w:val="00281F40"/>
    <w:rsid w:val="00285657"/>
    <w:rsid w:val="00287C57"/>
    <w:rsid w:val="002A0133"/>
    <w:rsid w:val="002A0B8C"/>
    <w:rsid w:val="002A3858"/>
    <w:rsid w:val="002B1F7C"/>
    <w:rsid w:val="002B38E7"/>
    <w:rsid w:val="002B6ED6"/>
    <w:rsid w:val="002B7A8F"/>
    <w:rsid w:val="002C4449"/>
    <w:rsid w:val="002C4D10"/>
    <w:rsid w:val="002D0445"/>
    <w:rsid w:val="002D2457"/>
    <w:rsid w:val="002D4B84"/>
    <w:rsid w:val="002D7D05"/>
    <w:rsid w:val="002E3393"/>
    <w:rsid w:val="002F2548"/>
    <w:rsid w:val="002F575A"/>
    <w:rsid w:val="003018EA"/>
    <w:rsid w:val="00311EA5"/>
    <w:rsid w:val="0032228F"/>
    <w:rsid w:val="00322A5A"/>
    <w:rsid w:val="0032340D"/>
    <w:rsid w:val="00326A72"/>
    <w:rsid w:val="003324ED"/>
    <w:rsid w:val="00334534"/>
    <w:rsid w:val="003347BC"/>
    <w:rsid w:val="00336580"/>
    <w:rsid w:val="00337F59"/>
    <w:rsid w:val="00346E26"/>
    <w:rsid w:val="00350E08"/>
    <w:rsid w:val="00351EF5"/>
    <w:rsid w:val="00364A32"/>
    <w:rsid w:val="00381036"/>
    <w:rsid w:val="00383254"/>
    <w:rsid w:val="0038754F"/>
    <w:rsid w:val="00387652"/>
    <w:rsid w:val="003953C7"/>
    <w:rsid w:val="00396E7A"/>
    <w:rsid w:val="0039729C"/>
    <w:rsid w:val="00397EEE"/>
    <w:rsid w:val="003A3F1F"/>
    <w:rsid w:val="003A62F5"/>
    <w:rsid w:val="003B58EF"/>
    <w:rsid w:val="003B64F6"/>
    <w:rsid w:val="003C2198"/>
    <w:rsid w:val="003C2978"/>
    <w:rsid w:val="003C72C5"/>
    <w:rsid w:val="003D0280"/>
    <w:rsid w:val="003D450D"/>
    <w:rsid w:val="003D701C"/>
    <w:rsid w:val="003E4EA0"/>
    <w:rsid w:val="003E5677"/>
    <w:rsid w:val="003E7008"/>
    <w:rsid w:val="003F07DD"/>
    <w:rsid w:val="003F1195"/>
    <w:rsid w:val="003F74BB"/>
    <w:rsid w:val="004002C7"/>
    <w:rsid w:val="0040262B"/>
    <w:rsid w:val="004034D3"/>
    <w:rsid w:val="00405EEA"/>
    <w:rsid w:val="00412575"/>
    <w:rsid w:val="00424600"/>
    <w:rsid w:val="00426614"/>
    <w:rsid w:val="004359C4"/>
    <w:rsid w:val="00443DA3"/>
    <w:rsid w:val="00445253"/>
    <w:rsid w:val="00453565"/>
    <w:rsid w:val="00454E41"/>
    <w:rsid w:val="00455954"/>
    <w:rsid w:val="0045692A"/>
    <w:rsid w:val="004625A7"/>
    <w:rsid w:val="004673D0"/>
    <w:rsid w:val="004674FB"/>
    <w:rsid w:val="00476DE5"/>
    <w:rsid w:val="00477251"/>
    <w:rsid w:val="00477CE2"/>
    <w:rsid w:val="00481F8E"/>
    <w:rsid w:val="0049005A"/>
    <w:rsid w:val="00490D4F"/>
    <w:rsid w:val="004A003B"/>
    <w:rsid w:val="004A4F0E"/>
    <w:rsid w:val="004A5AB0"/>
    <w:rsid w:val="004A5E0D"/>
    <w:rsid w:val="004A645D"/>
    <w:rsid w:val="004A7012"/>
    <w:rsid w:val="004A7A9E"/>
    <w:rsid w:val="004B3ECB"/>
    <w:rsid w:val="004B4455"/>
    <w:rsid w:val="004B44B5"/>
    <w:rsid w:val="004B6917"/>
    <w:rsid w:val="004D2A4B"/>
    <w:rsid w:val="004D386F"/>
    <w:rsid w:val="004E213A"/>
    <w:rsid w:val="004E3B89"/>
    <w:rsid w:val="004E4641"/>
    <w:rsid w:val="004E488C"/>
    <w:rsid w:val="004E5325"/>
    <w:rsid w:val="004F2D27"/>
    <w:rsid w:val="004F3D38"/>
    <w:rsid w:val="004F4BA3"/>
    <w:rsid w:val="004F5ECC"/>
    <w:rsid w:val="004F6BED"/>
    <w:rsid w:val="00502CEA"/>
    <w:rsid w:val="005058D4"/>
    <w:rsid w:val="00507FA8"/>
    <w:rsid w:val="005107CA"/>
    <w:rsid w:val="00512058"/>
    <w:rsid w:val="00514F42"/>
    <w:rsid w:val="00516B99"/>
    <w:rsid w:val="00520170"/>
    <w:rsid w:val="00522998"/>
    <w:rsid w:val="00530DA7"/>
    <w:rsid w:val="005364B7"/>
    <w:rsid w:val="00537B1E"/>
    <w:rsid w:val="005428D0"/>
    <w:rsid w:val="00542A40"/>
    <w:rsid w:val="005444CE"/>
    <w:rsid w:val="00546A69"/>
    <w:rsid w:val="00556BF4"/>
    <w:rsid w:val="00556F49"/>
    <w:rsid w:val="005577CC"/>
    <w:rsid w:val="0056012C"/>
    <w:rsid w:val="005701F6"/>
    <w:rsid w:val="005719AB"/>
    <w:rsid w:val="0057410F"/>
    <w:rsid w:val="00575FFF"/>
    <w:rsid w:val="00590BA7"/>
    <w:rsid w:val="005A026B"/>
    <w:rsid w:val="005A19C1"/>
    <w:rsid w:val="005A31DE"/>
    <w:rsid w:val="005A6F64"/>
    <w:rsid w:val="005B28BF"/>
    <w:rsid w:val="005C225B"/>
    <w:rsid w:val="005C44AF"/>
    <w:rsid w:val="005C6133"/>
    <w:rsid w:val="005D287A"/>
    <w:rsid w:val="005D6F8B"/>
    <w:rsid w:val="005F6576"/>
    <w:rsid w:val="0060017F"/>
    <w:rsid w:val="00601406"/>
    <w:rsid w:val="00603F19"/>
    <w:rsid w:val="006071D9"/>
    <w:rsid w:val="00613560"/>
    <w:rsid w:val="006150DA"/>
    <w:rsid w:val="00621020"/>
    <w:rsid w:val="00622A4A"/>
    <w:rsid w:val="00626199"/>
    <w:rsid w:val="00631994"/>
    <w:rsid w:val="00632947"/>
    <w:rsid w:val="00633013"/>
    <w:rsid w:val="006363E8"/>
    <w:rsid w:val="006402CE"/>
    <w:rsid w:val="00656933"/>
    <w:rsid w:val="0066069E"/>
    <w:rsid w:val="00663F72"/>
    <w:rsid w:val="0066779C"/>
    <w:rsid w:val="0067054E"/>
    <w:rsid w:val="00671A80"/>
    <w:rsid w:val="006741EF"/>
    <w:rsid w:val="006748ED"/>
    <w:rsid w:val="0067602D"/>
    <w:rsid w:val="00676495"/>
    <w:rsid w:val="00681DFB"/>
    <w:rsid w:val="00683ACE"/>
    <w:rsid w:val="00686630"/>
    <w:rsid w:val="00691E43"/>
    <w:rsid w:val="00696BF7"/>
    <w:rsid w:val="006A451B"/>
    <w:rsid w:val="006A51DF"/>
    <w:rsid w:val="006A5448"/>
    <w:rsid w:val="006A60E7"/>
    <w:rsid w:val="006A6DAC"/>
    <w:rsid w:val="006A7EB4"/>
    <w:rsid w:val="006C3559"/>
    <w:rsid w:val="006D2808"/>
    <w:rsid w:val="006E1C5D"/>
    <w:rsid w:val="006F0650"/>
    <w:rsid w:val="006F0FBC"/>
    <w:rsid w:val="006F25C7"/>
    <w:rsid w:val="006F6FE9"/>
    <w:rsid w:val="00700C29"/>
    <w:rsid w:val="00701E60"/>
    <w:rsid w:val="00702B07"/>
    <w:rsid w:val="0071427B"/>
    <w:rsid w:val="007217C2"/>
    <w:rsid w:val="0072210F"/>
    <w:rsid w:val="007331CC"/>
    <w:rsid w:val="00734C8F"/>
    <w:rsid w:val="00735334"/>
    <w:rsid w:val="00744353"/>
    <w:rsid w:val="00750429"/>
    <w:rsid w:val="00755598"/>
    <w:rsid w:val="00756BE7"/>
    <w:rsid w:val="00760E75"/>
    <w:rsid w:val="007615EA"/>
    <w:rsid w:val="00762A63"/>
    <w:rsid w:val="007647C9"/>
    <w:rsid w:val="00770189"/>
    <w:rsid w:val="00773D50"/>
    <w:rsid w:val="00775C32"/>
    <w:rsid w:val="00775DEF"/>
    <w:rsid w:val="00775EE9"/>
    <w:rsid w:val="00786608"/>
    <w:rsid w:val="00792C8A"/>
    <w:rsid w:val="007939E3"/>
    <w:rsid w:val="007A1F06"/>
    <w:rsid w:val="007A3D4F"/>
    <w:rsid w:val="007B2C33"/>
    <w:rsid w:val="007B59F2"/>
    <w:rsid w:val="007C151F"/>
    <w:rsid w:val="007C3CB0"/>
    <w:rsid w:val="007C3FDF"/>
    <w:rsid w:val="007C788E"/>
    <w:rsid w:val="007D0D75"/>
    <w:rsid w:val="007D1F3F"/>
    <w:rsid w:val="007E0AA3"/>
    <w:rsid w:val="007E1818"/>
    <w:rsid w:val="007E4D5E"/>
    <w:rsid w:val="007E605A"/>
    <w:rsid w:val="007F21BD"/>
    <w:rsid w:val="007F7108"/>
    <w:rsid w:val="00802831"/>
    <w:rsid w:val="008032B4"/>
    <w:rsid w:val="00812469"/>
    <w:rsid w:val="008135BB"/>
    <w:rsid w:val="00821474"/>
    <w:rsid w:val="008247AD"/>
    <w:rsid w:val="00824D56"/>
    <w:rsid w:val="00842EB7"/>
    <w:rsid w:val="008474FC"/>
    <w:rsid w:val="00851F0E"/>
    <w:rsid w:val="00852CDD"/>
    <w:rsid w:val="00860DD8"/>
    <w:rsid w:val="00861E51"/>
    <w:rsid w:val="00867B98"/>
    <w:rsid w:val="00870ABA"/>
    <w:rsid w:val="008952F9"/>
    <w:rsid w:val="008A2EEE"/>
    <w:rsid w:val="008A3545"/>
    <w:rsid w:val="008A79A4"/>
    <w:rsid w:val="008B1413"/>
    <w:rsid w:val="008B3DAE"/>
    <w:rsid w:val="008B4A6A"/>
    <w:rsid w:val="008B79F4"/>
    <w:rsid w:val="008C0313"/>
    <w:rsid w:val="008C1B46"/>
    <w:rsid w:val="008C2311"/>
    <w:rsid w:val="008C3D88"/>
    <w:rsid w:val="008C4230"/>
    <w:rsid w:val="008C4E65"/>
    <w:rsid w:val="008D1546"/>
    <w:rsid w:val="008D66FB"/>
    <w:rsid w:val="008E0E9F"/>
    <w:rsid w:val="008E34F8"/>
    <w:rsid w:val="008F1B6A"/>
    <w:rsid w:val="009008AE"/>
    <w:rsid w:val="009114D1"/>
    <w:rsid w:val="00913FD6"/>
    <w:rsid w:val="00927C63"/>
    <w:rsid w:val="009303F1"/>
    <w:rsid w:val="00932B83"/>
    <w:rsid w:val="00933307"/>
    <w:rsid w:val="00934CC7"/>
    <w:rsid w:val="00945869"/>
    <w:rsid w:val="00946296"/>
    <w:rsid w:val="00950165"/>
    <w:rsid w:val="00953D8D"/>
    <w:rsid w:val="00963DF5"/>
    <w:rsid w:val="009676A3"/>
    <w:rsid w:val="0097075A"/>
    <w:rsid w:val="009812B1"/>
    <w:rsid w:val="00987E38"/>
    <w:rsid w:val="009A34D4"/>
    <w:rsid w:val="009A497B"/>
    <w:rsid w:val="009A5925"/>
    <w:rsid w:val="009A661F"/>
    <w:rsid w:val="009B0736"/>
    <w:rsid w:val="009B23B7"/>
    <w:rsid w:val="009C48A1"/>
    <w:rsid w:val="009C702B"/>
    <w:rsid w:val="009D03A9"/>
    <w:rsid w:val="009D7A33"/>
    <w:rsid w:val="009E5297"/>
    <w:rsid w:val="009E7F8E"/>
    <w:rsid w:val="009F2EA3"/>
    <w:rsid w:val="009F4516"/>
    <w:rsid w:val="00A004BC"/>
    <w:rsid w:val="00A0338D"/>
    <w:rsid w:val="00A07D88"/>
    <w:rsid w:val="00A209AE"/>
    <w:rsid w:val="00A244DF"/>
    <w:rsid w:val="00A356D4"/>
    <w:rsid w:val="00A37F05"/>
    <w:rsid w:val="00A40EC3"/>
    <w:rsid w:val="00A458CD"/>
    <w:rsid w:val="00A509AC"/>
    <w:rsid w:val="00A51D68"/>
    <w:rsid w:val="00A532AC"/>
    <w:rsid w:val="00A532E7"/>
    <w:rsid w:val="00A57B2B"/>
    <w:rsid w:val="00A60D7F"/>
    <w:rsid w:val="00A63FE3"/>
    <w:rsid w:val="00A6509E"/>
    <w:rsid w:val="00A65128"/>
    <w:rsid w:val="00A76720"/>
    <w:rsid w:val="00A85197"/>
    <w:rsid w:val="00A91C9C"/>
    <w:rsid w:val="00A92E07"/>
    <w:rsid w:val="00A93195"/>
    <w:rsid w:val="00A94B04"/>
    <w:rsid w:val="00A959F5"/>
    <w:rsid w:val="00A95F99"/>
    <w:rsid w:val="00A97393"/>
    <w:rsid w:val="00AA077D"/>
    <w:rsid w:val="00AA081B"/>
    <w:rsid w:val="00AA18DE"/>
    <w:rsid w:val="00AA33D0"/>
    <w:rsid w:val="00AA347F"/>
    <w:rsid w:val="00AB1549"/>
    <w:rsid w:val="00AB2DA0"/>
    <w:rsid w:val="00AC15C8"/>
    <w:rsid w:val="00AC3426"/>
    <w:rsid w:val="00AC57FA"/>
    <w:rsid w:val="00AE1D2E"/>
    <w:rsid w:val="00AF0B14"/>
    <w:rsid w:val="00AF2809"/>
    <w:rsid w:val="00AF2982"/>
    <w:rsid w:val="00AF2DE0"/>
    <w:rsid w:val="00AF7010"/>
    <w:rsid w:val="00B021F1"/>
    <w:rsid w:val="00B15729"/>
    <w:rsid w:val="00B23A02"/>
    <w:rsid w:val="00B3223A"/>
    <w:rsid w:val="00B37F84"/>
    <w:rsid w:val="00B53EA7"/>
    <w:rsid w:val="00B66FF8"/>
    <w:rsid w:val="00B67C9D"/>
    <w:rsid w:val="00B70DCC"/>
    <w:rsid w:val="00B76DC7"/>
    <w:rsid w:val="00B86799"/>
    <w:rsid w:val="00B932C3"/>
    <w:rsid w:val="00BA731D"/>
    <w:rsid w:val="00BB38EE"/>
    <w:rsid w:val="00BB4DDE"/>
    <w:rsid w:val="00BB68F9"/>
    <w:rsid w:val="00BB735D"/>
    <w:rsid w:val="00BC0D55"/>
    <w:rsid w:val="00BC0E03"/>
    <w:rsid w:val="00BC39AF"/>
    <w:rsid w:val="00BC5CBE"/>
    <w:rsid w:val="00BC71B1"/>
    <w:rsid w:val="00BD2FD4"/>
    <w:rsid w:val="00BE0627"/>
    <w:rsid w:val="00BE2A6C"/>
    <w:rsid w:val="00BE3E8D"/>
    <w:rsid w:val="00BE5A11"/>
    <w:rsid w:val="00BE61C6"/>
    <w:rsid w:val="00BF052C"/>
    <w:rsid w:val="00BF3343"/>
    <w:rsid w:val="00BF54FD"/>
    <w:rsid w:val="00BF661C"/>
    <w:rsid w:val="00C03305"/>
    <w:rsid w:val="00C042D8"/>
    <w:rsid w:val="00C15041"/>
    <w:rsid w:val="00C17BF5"/>
    <w:rsid w:val="00C233DC"/>
    <w:rsid w:val="00C25473"/>
    <w:rsid w:val="00C34CCB"/>
    <w:rsid w:val="00C431C1"/>
    <w:rsid w:val="00C441E3"/>
    <w:rsid w:val="00C61888"/>
    <w:rsid w:val="00C63701"/>
    <w:rsid w:val="00C66607"/>
    <w:rsid w:val="00C71AB9"/>
    <w:rsid w:val="00C803ED"/>
    <w:rsid w:val="00C8122E"/>
    <w:rsid w:val="00C81D99"/>
    <w:rsid w:val="00C83AB3"/>
    <w:rsid w:val="00C869DC"/>
    <w:rsid w:val="00C86F01"/>
    <w:rsid w:val="00C9558A"/>
    <w:rsid w:val="00CB7BFB"/>
    <w:rsid w:val="00CC0D9C"/>
    <w:rsid w:val="00CC1327"/>
    <w:rsid w:val="00CC2AD9"/>
    <w:rsid w:val="00CC5A5E"/>
    <w:rsid w:val="00CC5A7C"/>
    <w:rsid w:val="00CC6CA3"/>
    <w:rsid w:val="00CC7E64"/>
    <w:rsid w:val="00CD2504"/>
    <w:rsid w:val="00CD578C"/>
    <w:rsid w:val="00CE0EF8"/>
    <w:rsid w:val="00CE5CE5"/>
    <w:rsid w:val="00CF09B7"/>
    <w:rsid w:val="00CF7155"/>
    <w:rsid w:val="00D06A3C"/>
    <w:rsid w:val="00D125A9"/>
    <w:rsid w:val="00D13361"/>
    <w:rsid w:val="00D13AB6"/>
    <w:rsid w:val="00D1673A"/>
    <w:rsid w:val="00D17330"/>
    <w:rsid w:val="00D2021E"/>
    <w:rsid w:val="00D2235F"/>
    <w:rsid w:val="00D31273"/>
    <w:rsid w:val="00D34073"/>
    <w:rsid w:val="00D34588"/>
    <w:rsid w:val="00D44AF5"/>
    <w:rsid w:val="00D455FB"/>
    <w:rsid w:val="00D64656"/>
    <w:rsid w:val="00D67D3B"/>
    <w:rsid w:val="00D75EDD"/>
    <w:rsid w:val="00D835B0"/>
    <w:rsid w:val="00D856BF"/>
    <w:rsid w:val="00D957A1"/>
    <w:rsid w:val="00D97D09"/>
    <w:rsid w:val="00DA66F3"/>
    <w:rsid w:val="00DA68E6"/>
    <w:rsid w:val="00DA75C2"/>
    <w:rsid w:val="00DB1531"/>
    <w:rsid w:val="00DB22AC"/>
    <w:rsid w:val="00DB4A01"/>
    <w:rsid w:val="00DB6B7A"/>
    <w:rsid w:val="00DC0517"/>
    <w:rsid w:val="00DC0D60"/>
    <w:rsid w:val="00DC121E"/>
    <w:rsid w:val="00DC2B1D"/>
    <w:rsid w:val="00DC3399"/>
    <w:rsid w:val="00DC775D"/>
    <w:rsid w:val="00DD5A56"/>
    <w:rsid w:val="00DD7192"/>
    <w:rsid w:val="00DE4DF0"/>
    <w:rsid w:val="00DE6818"/>
    <w:rsid w:val="00DF3928"/>
    <w:rsid w:val="00DF53AF"/>
    <w:rsid w:val="00DF6B33"/>
    <w:rsid w:val="00E044BE"/>
    <w:rsid w:val="00E05EDF"/>
    <w:rsid w:val="00E175D4"/>
    <w:rsid w:val="00E20C42"/>
    <w:rsid w:val="00E21178"/>
    <w:rsid w:val="00E238C1"/>
    <w:rsid w:val="00E31834"/>
    <w:rsid w:val="00E359A7"/>
    <w:rsid w:val="00E45D0C"/>
    <w:rsid w:val="00E4791E"/>
    <w:rsid w:val="00E51BF4"/>
    <w:rsid w:val="00E52380"/>
    <w:rsid w:val="00E52E38"/>
    <w:rsid w:val="00E573AF"/>
    <w:rsid w:val="00E648CC"/>
    <w:rsid w:val="00E64A22"/>
    <w:rsid w:val="00E71B16"/>
    <w:rsid w:val="00E71C6F"/>
    <w:rsid w:val="00E752BC"/>
    <w:rsid w:val="00E77890"/>
    <w:rsid w:val="00E83775"/>
    <w:rsid w:val="00E85B21"/>
    <w:rsid w:val="00E971A8"/>
    <w:rsid w:val="00E9778B"/>
    <w:rsid w:val="00EA3BD1"/>
    <w:rsid w:val="00EA3E51"/>
    <w:rsid w:val="00EA5F6F"/>
    <w:rsid w:val="00EA6DC9"/>
    <w:rsid w:val="00EB18ED"/>
    <w:rsid w:val="00EB1F27"/>
    <w:rsid w:val="00EC1D4E"/>
    <w:rsid w:val="00EC767B"/>
    <w:rsid w:val="00ED58E9"/>
    <w:rsid w:val="00ED657B"/>
    <w:rsid w:val="00EE0092"/>
    <w:rsid w:val="00EE00D2"/>
    <w:rsid w:val="00EE2C1C"/>
    <w:rsid w:val="00EF04F2"/>
    <w:rsid w:val="00EF3C53"/>
    <w:rsid w:val="00F00616"/>
    <w:rsid w:val="00F0776B"/>
    <w:rsid w:val="00F12AD4"/>
    <w:rsid w:val="00F30937"/>
    <w:rsid w:val="00F41C57"/>
    <w:rsid w:val="00F41E4B"/>
    <w:rsid w:val="00F44CA3"/>
    <w:rsid w:val="00F56ED3"/>
    <w:rsid w:val="00F570BC"/>
    <w:rsid w:val="00F61799"/>
    <w:rsid w:val="00F65085"/>
    <w:rsid w:val="00F74ADD"/>
    <w:rsid w:val="00F8074D"/>
    <w:rsid w:val="00F823F1"/>
    <w:rsid w:val="00F83BAA"/>
    <w:rsid w:val="00F91EA1"/>
    <w:rsid w:val="00FA0DB7"/>
    <w:rsid w:val="00FA10AB"/>
    <w:rsid w:val="00FA2778"/>
    <w:rsid w:val="00FA3BA5"/>
    <w:rsid w:val="00FA626F"/>
    <w:rsid w:val="00FA7854"/>
    <w:rsid w:val="00FB4A23"/>
    <w:rsid w:val="00FC0CD7"/>
    <w:rsid w:val="00FC0EBF"/>
    <w:rsid w:val="00FC1FAB"/>
    <w:rsid w:val="00FC286C"/>
    <w:rsid w:val="00FC70E1"/>
    <w:rsid w:val="00FC7A33"/>
    <w:rsid w:val="00FC7DA0"/>
    <w:rsid w:val="00FD0AF4"/>
    <w:rsid w:val="00FD5A57"/>
    <w:rsid w:val="00FE16F5"/>
    <w:rsid w:val="00FE1B0E"/>
    <w:rsid w:val="00FE293A"/>
    <w:rsid w:val="00FE2DD4"/>
    <w:rsid w:val="00FE3B77"/>
    <w:rsid w:val="00FF0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14:docId w14:val="10F527D0"/>
  <w15:docId w15:val="{BE7FD95B-7E80-414B-921C-2E2B61B9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A01"/>
  </w:style>
  <w:style w:type="paragraph" w:styleId="berschrift1">
    <w:name w:val="heading 1"/>
    <w:basedOn w:val="Standard"/>
    <w:next w:val="Standard"/>
    <w:qFormat/>
    <w:rsid w:val="00DB4A01"/>
    <w:pPr>
      <w:keepNext/>
      <w:spacing w:line="360" w:lineRule="auto"/>
      <w:outlineLvl w:val="0"/>
    </w:pPr>
    <w:rPr>
      <w:b/>
    </w:rPr>
  </w:style>
  <w:style w:type="paragraph" w:styleId="berschrift2">
    <w:name w:val="heading 2"/>
    <w:basedOn w:val="Standard"/>
    <w:next w:val="Standard"/>
    <w:qFormat/>
    <w:rsid w:val="00DB4A01"/>
    <w:pPr>
      <w:keepNext/>
      <w:outlineLvl w:val="1"/>
    </w:pPr>
    <w:rPr>
      <w:vanish/>
    </w:rPr>
  </w:style>
  <w:style w:type="paragraph" w:styleId="berschrift3">
    <w:name w:val="heading 3"/>
    <w:basedOn w:val="Standard"/>
    <w:next w:val="Standard"/>
    <w:qFormat/>
    <w:rsid w:val="00DB4A01"/>
    <w:pPr>
      <w:keepNext/>
      <w:outlineLvl w:val="2"/>
    </w:pPr>
    <w:rPr>
      <w:b/>
      <w:i/>
      <w:sz w:val="24"/>
    </w:rPr>
  </w:style>
  <w:style w:type="paragraph" w:styleId="berschrift4">
    <w:name w:val="heading 4"/>
    <w:basedOn w:val="Standard"/>
    <w:next w:val="Standard"/>
    <w:qFormat/>
    <w:rsid w:val="00DB4A01"/>
    <w:pPr>
      <w:keepNext/>
      <w:spacing w:line="360" w:lineRule="auto"/>
      <w:outlineLvl w:val="3"/>
    </w:pPr>
    <w:rPr>
      <w:sz w:val="32"/>
      <w:u w:val="single"/>
    </w:rPr>
  </w:style>
  <w:style w:type="paragraph" w:styleId="berschrift5">
    <w:name w:val="heading 5"/>
    <w:basedOn w:val="Standard"/>
    <w:next w:val="Standard"/>
    <w:qFormat/>
    <w:rsid w:val="00DB4A01"/>
    <w:pPr>
      <w:keepNext/>
      <w:tabs>
        <w:tab w:val="left" w:pos="4536"/>
      </w:tabs>
      <w:spacing w:line="340" w:lineRule="atLeast"/>
      <w:jc w:val="center"/>
      <w:outlineLvl w:val="4"/>
    </w:pPr>
    <w:rPr>
      <w:b/>
      <w:bCs/>
      <w:sz w:val="22"/>
    </w:rPr>
  </w:style>
  <w:style w:type="paragraph" w:styleId="berschrift6">
    <w:name w:val="heading 6"/>
    <w:basedOn w:val="Standard"/>
    <w:next w:val="Standard"/>
    <w:qFormat/>
    <w:rsid w:val="00DB4A01"/>
    <w:pPr>
      <w:keepNext/>
      <w:tabs>
        <w:tab w:val="left" w:pos="4536"/>
      </w:tabs>
      <w:spacing w:line="340" w:lineRule="atLeast"/>
      <w:outlineLvl w:val="5"/>
    </w:pPr>
    <w:rPr>
      <w:b/>
      <w:bCs/>
      <w:sz w:val="22"/>
    </w:rPr>
  </w:style>
  <w:style w:type="paragraph" w:styleId="berschrift7">
    <w:name w:val="heading 7"/>
    <w:basedOn w:val="Standard"/>
    <w:next w:val="Standard"/>
    <w:qFormat/>
    <w:rsid w:val="00DB4A01"/>
    <w:pPr>
      <w:keepNext/>
      <w:widowControl w:val="0"/>
      <w:tabs>
        <w:tab w:val="left" w:pos="4536"/>
      </w:tabs>
      <w:autoSpaceDE w:val="0"/>
      <w:autoSpaceDN w:val="0"/>
      <w:adjustRightInd w:val="0"/>
      <w:spacing w:before="120" w:line="340" w:lineRule="atLeast"/>
      <w:outlineLvl w:val="6"/>
    </w:pPr>
    <w:rPr>
      <w:rFonts w:cs="Arial"/>
      <w:b/>
      <w:color w:val="000000"/>
      <w:sz w:val="22"/>
      <w:szCs w:val="22"/>
    </w:rPr>
  </w:style>
  <w:style w:type="paragraph" w:styleId="berschrift9">
    <w:name w:val="heading 9"/>
    <w:basedOn w:val="Standard"/>
    <w:next w:val="Standard"/>
    <w:qFormat/>
    <w:rsid w:val="00DB4A01"/>
    <w:pPr>
      <w:keepNext/>
      <w:widowControl w:val="0"/>
      <w:autoSpaceDE w:val="0"/>
      <w:autoSpaceDN w:val="0"/>
      <w:adjustRightInd w:val="0"/>
      <w:spacing w:line="360" w:lineRule="auto"/>
      <w:ind w:left="2160" w:firstLine="720"/>
      <w:jc w:val="both"/>
      <w:outlineLvl w:val="8"/>
    </w:pPr>
    <w:rPr>
      <w:rFonts w:cs="Arial"/>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B4A01"/>
    <w:pPr>
      <w:spacing w:line="360" w:lineRule="auto"/>
    </w:pPr>
    <w:rPr>
      <w:b/>
    </w:rPr>
  </w:style>
  <w:style w:type="paragraph" w:styleId="Textkrper2">
    <w:name w:val="Body Text 2"/>
    <w:basedOn w:val="Standard"/>
    <w:rsid w:val="00DB4A01"/>
    <w:pPr>
      <w:spacing w:line="360" w:lineRule="auto"/>
    </w:pPr>
    <w:rPr>
      <w:b/>
      <w:sz w:val="24"/>
    </w:rPr>
  </w:style>
  <w:style w:type="paragraph" w:styleId="Textkrper3">
    <w:name w:val="Body Text 3"/>
    <w:basedOn w:val="Standard"/>
    <w:rsid w:val="00DB4A01"/>
    <w:pPr>
      <w:spacing w:line="360" w:lineRule="auto"/>
    </w:pPr>
    <w:rPr>
      <w:i/>
    </w:rPr>
  </w:style>
  <w:style w:type="paragraph" w:styleId="Fuzeile">
    <w:name w:val="footer"/>
    <w:aliases w:val="Fußzeile Char"/>
    <w:basedOn w:val="Standard"/>
    <w:link w:val="FuzeileZchn"/>
    <w:rsid w:val="00DB4A01"/>
    <w:pPr>
      <w:tabs>
        <w:tab w:val="center" w:pos="4536"/>
        <w:tab w:val="right" w:pos="9072"/>
      </w:tabs>
    </w:pPr>
  </w:style>
  <w:style w:type="character" w:styleId="Seitenzahl">
    <w:name w:val="page number"/>
    <w:basedOn w:val="Absatz-Standardschriftart"/>
    <w:rsid w:val="00DB4A01"/>
  </w:style>
  <w:style w:type="paragraph" w:styleId="Kopfzeile">
    <w:name w:val="header"/>
    <w:basedOn w:val="Standard"/>
    <w:rsid w:val="00DB4A01"/>
    <w:pPr>
      <w:tabs>
        <w:tab w:val="center" w:pos="4536"/>
        <w:tab w:val="right" w:pos="9072"/>
      </w:tabs>
    </w:pPr>
  </w:style>
  <w:style w:type="paragraph" w:styleId="Textkrper-Einzug3">
    <w:name w:val="Body Text Indent 3"/>
    <w:basedOn w:val="Standard"/>
    <w:link w:val="Textkrper-Einzug3Zchn"/>
    <w:rsid w:val="00DB4A01"/>
    <w:pPr>
      <w:tabs>
        <w:tab w:val="num" w:pos="567"/>
        <w:tab w:val="left" w:pos="4536"/>
      </w:tabs>
      <w:spacing w:line="340" w:lineRule="atLeast"/>
      <w:ind w:left="567"/>
      <w:jc w:val="both"/>
    </w:pPr>
    <w:rPr>
      <w:sz w:val="22"/>
    </w:rPr>
  </w:style>
  <w:style w:type="paragraph" w:styleId="Funotentext">
    <w:name w:val="footnote text"/>
    <w:basedOn w:val="Standard"/>
    <w:semiHidden/>
    <w:rsid w:val="00DB4A01"/>
    <w:rPr>
      <w:rFonts w:ascii="Times New Roman" w:hAnsi="Times New Roman"/>
    </w:rPr>
  </w:style>
  <w:style w:type="character" w:styleId="Funotenzeichen">
    <w:name w:val="footnote reference"/>
    <w:semiHidden/>
    <w:rsid w:val="00DB4A01"/>
    <w:rPr>
      <w:vertAlign w:val="superscript"/>
    </w:rPr>
  </w:style>
  <w:style w:type="paragraph" w:styleId="Textkrper-Zeileneinzug">
    <w:name w:val="Body Text Indent"/>
    <w:basedOn w:val="Standard"/>
    <w:rsid w:val="00DB4A01"/>
    <w:pPr>
      <w:widowControl w:val="0"/>
      <w:tabs>
        <w:tab w:val="left" w:pos="1701"/>
        <w:tab w:val="left" w:pos="4536"/>
      </w:tabs>
      <w:autoSpaceDE w:val="0"/>
      <w:autoSpaceDN w:val="0"/>
      <w:adjustRightInd w:val="0"/>
      <w:spacing w:before="240" w:line="340" w:lineRule="atLeast"/>
      <w:ind w:left="1701" w:hanging="567"/>
      <w:jc w:val="both"/>
    </w:pPr>
    <w:rPr>
      <w:rFonts w:cs="Arial"/>
      <w:bCs/>
      <w:sz w:val="22"/>
    </w:rPr>
  </w:style>
  <w:style w:type="paragraph" w:styleId="Textkrper-Einzug2">
    <w:name w:val="Body Text Indent 2"/>
    <w:basedOn w:val="Standard"/>
    <w:rsid w:val="00DB4A01"/>
    <w:pPr>
      <w:tabs>
        <w:tab w:val="left" w:pos="567"/>
        <w:tab w:val="left" w:pos="4536"/>
      </w:tabs>
      <w:spacing w:before="240" w:line="340" w:lineRule="atLeast"/>
      <w:ind w:left="567" w:hanging="567"/>
      <w:jc w:val="both"/>
    </w:pPr>
    <w:rPr>
      <w:bCs/>
      <w:sz w:val="22"/>
    </w:rPr>
  </w:style>
  <w:style w:type="paragraph" w:customStyle="1" w:styleId="FR1">
    <w:name w:val="FR1"/>
    <w:rsid w:val="00DB4A01"/>
    <w:pPr>
      <w:widowControl w:val="0"/>
      <w:autoSpaceDE w:val="0"/>
      <w:autoSpaceDN w:val="0"/>
      <w:adjustRightInd w:val="0"/>
      <w:ind w:left="320"/>
    </w:pPr>
    <w:rPr>
      <w:rFonts w:cs="Arial"/>
      <w:noProof/>
      <w:sz w:val="44"/>
      <w:szCs w:val="44"/>
    </w:rPr>
  </w:style>
  <w:style w:type="paragraph" w:customStyle="1" w:styleId="Flietext">
    <w:name w:val="Fließtext"/>
    <w:basedOn w:val="Standard"/>
    <w:rsid w:val="00F8074D"/>
    <w:pPr>
      <w:spacing w:line="360" w:lineRule="auto"/>
      <w:jc w:val="both"/>
    </w:pPr>
    <w:rPr>
      <w:rFonts w:cs="Arial"/>
      <w:sz w:val="24"/>
    </w:rPr>
  </w:style>
  <w:style w:type="paragraph" w:styleId="Sprechblasentext">
    <w:name w:val="Balloon Text"/>
    <w:basedOn w:val="Standard"/>
    <w:semiHidden/>
    <w:rsid w:val="00C03305"/>
    <w:rPr>
      <w:rFonts w:ascii="Tahoma" w:hAnsi="Tahoma" w:cs="Tahoma"/>
      <w:sz w:val="16"/>
      <w:szCs w:val="16"/>
    </w:rPr>
  </w:style>
  <w:style w:type="character" w:styleId="Kommentarzeichen">
    <w:name w:val="annotation reference"/>
    <w:semiHidden/>
    <w:unhideWhenUsed/>
    <w:rsid w:val="00D31273"/>
    <w:rPr>
      <w:sz w:val="16"/>
      <w:szCs w:val="16"/>
    </w:rPr>
  </w:style>
  <w:style w:type="paragraph" w:styleId="Kommentartext">
    <w:name w:val="annotation text"/>
    <w:basedOn w:val="Standard"/>
    <w:link w:val="KommentartextZchn"/>
    <w:unhideWhenUsed/>
    <w:rsid w:val="00D31273"/>
  </w:style>
  <w:style w:type="character" w:customStyle="1" w:styleId="KommentartextZchn">
    <w:name w:val="Kommentartext Zchn"/>
    <w:link w:val="Kommentartext"/>
    <w:uiPriority w:val="99"/>
    <w:rsid w:val="00D31273"/>
    <w:rPr>
      <w:rFonts w:ascii="Courier" w:hAnsi="Courier"/>
    </w:rPr>
  </w:style>
  <w:style w:type="paragraph" w:styleId="Kommentarthema">
    <w:name w:val="annotation subject"/>
    <w:basedOn w:val="Kommentartext"/>
    <w:next w:val="Kommentartext"/>
    <w:link w:val="KommentarthemaZchn"/>
    <w:uiPriority w:val="99"/>
    <w:semiHidden/>
    <w:unhideWhenUsed/>
    <w:rsid w:val="00D31273"/>
    <w:rPr>
      <w:b/>
      <w:bCs/>
    </w:rPr>
  </w:style>
  <w:style w:type="character" w:customStyle="1" w:styleId="KommentarthemaZchn">
    <w:name w:val="Kommentarthema Zchn"/>
    <w:link w:val="Kommentarthema"/>
    <w:uiPriority w:val="99"/>
    <w:semiHidden/>
    <w:rsid w:val="00D31273"/>
    <w:rPr>
      <w:rFonts w:ascii="Courier" w:hAnsi="Courier"/>
      <w:b/>
      <w:bCs/>
    </w:rPr>
  </w:style>
  <w:style w:type="paragraph" w:styleId="Listenabsatz">
    <w:name w:val="List Paragraph"/>
    <w:basedOn w:val="Standard"/>
    <w:uiPriority w:val="34"/>
    <w:qFormat/>
    <w:rsid w:val="00230A54"/>
    <w:pPr>
      <w:ind w:left="720"/>
      <w:contextualSpacing/>
    </w:pPr>
  </w:style>
  <w:style w:type="character" w:customStyle="1" w:styleId="Textkrper-Einzug3Zchn">
    <w:name w:val="Textkörper-Einzug 3 Zchn"/>
    <w:basedOn w:val="Absatz-Standardschriftart"/>
    <w:link w:val="Textkrper-Einzug3"/>
    <w:rsid w:val="00681DFB"/>
    <w:rPr>
      <w:rFonts w:ascii="Arial" w:hAnsi="Arial"/>
      <w:sz w:val="22"/>
    </w:rPr>
  </w:style>
  <w:style w:type="character" w:customStyle="1" w:styleId="TextkrperZchn">
    <w:name w:val="Textkörper Zchn"/>
    <w:link w:val="Textkrper"/>
    <w:rsid w:val="002A3858"/>
    <w:rPr>
      <w:rFonts w:ascii="Courier" w:hAnsi="Courier"/>
      <w:b/>
      <w:sz w:val="23"/>
    </w:rPr>
  </w:style>
  <w:style w:type="character" w:customStyle="1" w:styleId="FuzeileZchn">
    <w:name w:val="Fußzeile Zchn"/>
    <w:aliases w:val="Fußzeile Char Zchn"/>
    <w:link w:val="Fuzeile"/>
    <w:rsid w:val="00A60D7F"/>
    <w:rPr>
      <w:rFonts w:ascii="Courier" w:hAnsi="Courier"/>
      <w:sz w:val="23"/>
    </w:rPr>
  </w:style>
  <w:style w:type="table" w:styleId="Tabellenraster">
    <w:name w:val="Table Grid"/>
    <w:basedOn w:val="NormaleTabelle"/>
    <w:uiPriority w:val="59"/>
    <w:rsid w:val="00970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175D4"/>
  </w:style>
  <w:style w:type="character" w:styleId="Hyperlink">
    <w:name w:val="Hyperlink"/>
    <w:basedOn w:val="Absatz-Standardschriftart"/>
    <w:uiPriority w:val="99"/>
    <w:semiHidden/>
    <w:unhideWhenUsed/>
    <w:rsid w:val="00852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752366">
      <w:bodyDiv w:val="1"/>
      <w:marLeft w:val="0"/>
      <w:marRight w:val="0"/>
      <w:marTop w:val="0"/>
      <w:marBottom w:val="0"/>
      <w:divBdr>
        <w:top w:val="none" w:sz="0" w:space="0" w:color="auto"/>
        <w:left w:val="none" w:sz="0" w:space="0" w:color="auto"/>
        <w:bottom w:val="none" w:sz="0" w:space="0" w:color="auto"/>
        <w:right w:val="none" w:sz="0" w:space="0" w:color="auto"/>
      </w:divBdr>
    </w:div>
    <w:div w:id="1859730156">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1351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nrw-urban.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kte\Bau.Land.Partner\03%20Aufrufverfahren\3-9%20Aufrufverfahren%20Nr.%209%202022\3-9-2%20Bewerbungsunterlagen_Vorlagen\Vorlagen\21_11_23_Kooperationsvereinbarung_Must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92F4A627B70A4E85F9612AA6438AA3" ma:contentTypeVersion="1" ma:contentTypeDescription="Ein neues Dokument erstellen." ma:contentTypeScope="" ma:versionID="7252904c010cc80dc6bcd0f6e0f973f6">
  <xsd:schema xmlns:xsd="http://www.w3.org/2001/XMLSchema" xmlns:xs="http://www.w3.org/2001/XMLSchema" xmlns:p="http://schemas.microsoft.com/office/2006/metadata/properties" xmlns:ns2="90084cba-b395-429d-bfdc-b45c1caeaa3a" targetNamespace="http://schemas.microsoft.com/office/2006/metadata/properties" ma:root="true" ma:fieldsID="00828fceb01279ce92fff6b4e21e7b14" ns2:_="">
    <xsd:import namespace="90084cba-b395-429d-bfdc-b45c1caeaa3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84cba-b395-429d-bfdc-b45c1caeaa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7394-9728-4C7D-913C-D52951CE4B74}">
  <ds:schemaRefs>
    <ds:schemaRef ds:uri="http://schemas.microsoft.com/office/2006/metadata/longProperties"/>
  </ds:schemaRefs>
</ds:datastoreItem>
</file>

<file path=customXml/itemProps2.xml><?xml version="1.0" encoding="utf-8"?>
<ds:datastoreItem xmlns:ds="http://schemas.openxmlformats.org/officeDocument/2006/customXml" ds:itemID="{89F43F7F-5326-43C8-8ED9-D925B43F7064}">
  <ds:schemaRefs>
    <ds:schemaRef ds:uri="http://schemas.microsoft.com/office/2006/metadata/properties"/>
  </ds:schemaRefs>
</ds:datastoreItem>
</file>

<file path=customXml/itemProps3.xml><?xml version="1.0" encoding="utf-8"?>
<ds:datastoreItem xmlns:ds="http://schemas.openxmlformats.org/officeDocument/2006/customXml" ds:itemID="{EE92D5BB-5DD0-4D42-8090-CB78E255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84cba-b395-429d-bfdc-b45c1caea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1BDE4-DFEC-4AD2-B7AE-93C677C25BB8}">
  <ds:schemaRefs>
    <ds:schemaRef ds:uri="http://schemas.microsoft.com/sharepoint/v3/contenttype/forms"/>
  </ds:schemaRefs>
</ds:datastoreItem>
</file>

<file path=customXml/itemProps5.xml><?xml version="1.0" encoding="utf-8"?>
<ds:datastoreItem xmlns:ds="http://schemas.openxmlformats.org/officeDocument/2006/customXml" ds:itemID="{534C9D36-4ED2-4E7C-A4D8-C780540C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21_11_23_Kooperationsvereinbarung_Muster</Template>
  <TotalTime>0</TotalTime>
  <Pages>5</Pages>
  <Words>963</Words>
  <Characters>6940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Kooperationsvereinbarung</vt:lpstr>
    </vt:vector>
  </TitlesOfParts>
  <Company>NRW</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dc:title>
  <dc:creator>Schwarz, Jonas</dc:creator>
  <cp:lastModifiedBy>Freckmann, Jennifer</cp:lastModifiedBy>
  <cp:revision>2</cp:revision>
  <cp:lastPrinted>2019-06-28T11:30:00Z</cp:lastPrinted>
  <dcterms:created xsi:type="dcterms:W3CDTF">2022-12-12T10:33:00Z</dcterms:created>
  <dcterms:modified xsi:type="dcterms:W3CDTF">2022-12-12T10:49:00Z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Projektraum Dokument</vt:lpwstr>
  </property>
  <property fmtid="{D5CDD505-2E9C-101B-9397-08002B2CF9AE}" pid="3" name="LCS_PR_BASEDOC_CT_Wiedervorlage">
    <vt:lpwstr>false</vt:lpwstr>
  </property>
  <property fmtid="{D5CDD505-2E9C-101B-9397-08002B2CF9AE}" pid="4" name="LCS_PR_BASEDOC_CT_Dienstbarkeit">
    <vt:lpwstr>false</vt:lpwstr>
  </property>
  <property fmtid="{D5CDD505-2E9C-101B-9397-08002B2CF9AE}" pid="5" name="LCS_PR_BASEDOC_CT_Kaufvertrag">
    <vt:lpwstr>false</vt:lpwstr>
  </property>
  <property fmtid="{D5CDD505-2E9C-101B-9397-08002B2CF9AE}" pid="6" name="ContentTypeId">
    <vt:lpwstr>0x010100DF92F4A627B70A4E85F9612AA6438AA3</vt:lpwstr>
  </property>
  <property fmtid="{D5CDD505-2E9C-101B-9397-08002B2CF9AE}" pid="7" name="LCS_PR_BASEDOC_CT_Zahlungsziele">
    <vt:lpwstr>false</vt:lpwstr>
  </property>
</Properties>
</file>